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87" w:rsidRPr="008B7A4F" w:rsidRDefault="003C2887" w:rsidP="008B7A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887" w:rsidRDefault="008632C9" w:rsidP="008B7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b/>
          <w:sz w:val="24"/>
          <w:szCs w:val="24"/>
        </w:rPr>
        <w:t>SCENARIUSZ AKTYWNOŚCI DLA DZIECI PIĘCIOLETNICH</w:t>
      </w:r>
    </w:p>
    <w:p w:rsidR="008B7A4F" w:rsidRPr="008B7A4F" w:rsidRDefault="008B7A4F" w:rsidP="008B7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887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b/>
          <w:sz w:val="24"/>
          <w:szCs w:val="24"/>
        </w:rPr>
        <w:t>Temat kompleksowy:</w:t>
      </w:r>
      <w:r w:rsidRPr="008B7A4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F17F1" w:rsidRPr="008B7A4F">
        <w:rPr>
          <w:rFonts w:ascii="Times New Roman" w:eastAsia="Times New Roman" w:hAnsi="Times New Roman" w:cs="Times New Roman"/>
          <w:sz w:val="24"/>
          <w:szCs w:val="24"/>
        </w:rPr>
        <w:t>Dziecięce przyjaźnie</w:t>
      </w:r>
      <w:r w:rsidRPr="008B7A4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C2887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b/>
          <w:sz w:val="24"/>
          <w:szCs w:val="24"/>
        </w:rPr>
        <w:t>Temat zajęć</w:t>
      </w:r>
      <w:r w:rsidRPr="008B7A4F">
        <w:rPr>
          <w:rFonts w:ascii="Times New Roman" w:eastAsia="Times New Roman" w:hAnsi="Times New Roman" w:cs="Times New Roman"/>
          <w:sz w:val="24"/>
          <w:szCs w:val="24"/>
        </w:rPr>
        <w:t>: „</w:t>
      </w:r>
      <w:r w:rsidR="009F17F1" w:rsidRPr="008B7A4F">
        <w:rPr>
          <w:rFonts w:ascii="Times New Roman" w:eastAsia="Times New Roman" w:hAnsi="Times New Roman" w:cs="Times New Roman"/>
          <w:sz w:val="24"/>
          <w:szCs w:val="24"/>
        </w:rPr>
        <w:t>Nie lubimy być sami</w:t>
      </w:r>
      <w:r w:rsidRPr="008B7A4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C2887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b/>
          <w:sz w:val="24"/>
          <w:szCs w:val="24"/>
        </w:rPr>
        <w:t xml:space="preserve">Opracowanie: </w:t>
      </w:r>
      <w:r w:rsidRPr="008B7A4F">
        <w:rPr>
          <w:rFonts w:ascii="Times New Roman" w:eastAsia="Times New Roman" w:hAnsi="Times New Roman" w:cs="Times New Roman"/>
          <w:sz w:val="24"/>
          <w:szCs w:val="24"/>
        </w:rPr>
        <w:t>Nauczyciele wychowania przedszkolnego w SPP w Wolanowie</w:t>
      </w:r>
    </w:p>
    <w:p w:rsidR="008632C9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887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b/>
          <w:sz w:val="24"/>
          <w:szCs w:val="24"/>
        </w:rPr>
        <w:t>Cele główne:</w:t>
      </w:r>
    </w:p>
    <w:p w:rsidR="003C2887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sz w:val="24"/>
          <w:szCs w:val="24"/>
        </w:rPr>
        <w:t>- wzmacnianie więzi rodzinnych;</w:t>
      </w:r>
    </w:p>
    <w:p w:rsidR="008632C9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sz w:val="24"/>
          <w:szCs w:val="24"/>
        </w:rPr>
        <w:t>- rozwijanie orientacji przestrzennej;</w:t>
      </w:r>
    </w:p>
    <w:p w:rsidR="003C2887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b/>
          <w:sz w:val="24"/>
          <w:szCs w:val="24"/>
        </w:rPr>
        <w:t>Cele szczegółowe:</w:t>
      </w:r>
    </w:p>
    <w:p w:rsidR="003C2887" w:rsidRPr="008B7A4F" w:rsidRDefault="008632C9" w:rsidP="008B7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sz w:val="24"/>
          <w:szCs w:val="24"/>
        </w:rPr>
        <w:t>- rozwijanie mowy i logicznego myślenia;</w:t>
      </w:r>
    </w:p>
    <w:p w:rsidR="003C2887" w:rsidRPr="008B7A4F" w:rsidRDefault="008632C9" w:rsidP="008B7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sz w:val="24"/>
          <w:szCs w:val="24"/>
        </w:rPr>
        <w:t>- rozwijanie umiejętności liczenia</w:t>
      </w:r>
    </w:p>
    <w:p w:rsidR="003C2887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b/>
          <w:sz w:val="24"/>
          <w:szCs w:val="24"/>
        </w:rPr>
        <w:t>Kompetencje kluczowe (matematyczne):</w:t>
      </w:r>
    </w:p>
    <w:p w:rsidR="003C2887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sz w:val="24"/>
          <w:szCs w:val="24"/>
        </w:rPr>
        <w:t>- przeliczanie elementów zbioru;</w:t>
      </w:r>
    </w:p>
    <w:p w:rsidR="003C2887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b/>
          <w:sz w:val="24"/>
          <w:szCs w:val="24"/>
        </w:rPr>
        <w:t>Formy pracy:</w:t>
      </w:r>
    </w:p>
    <w:p w:rsidR="003C2887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sz w:val="24"/>
          <w:szCs w:val="24"/>
        </w:rPr>
        <w:t>- praca indywidualna, praca z rodzicem</w:t>
      </w:r>
    </w:p>
    <w:p w:rsidR="008632C9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b/>
          <w:sz w:val="24"/>
          <w:szCs w:val="24"/>
        </w:rPr>
        <w:t>Metody pracy:</w:t>
      </w:r>
    </w:p>
    <w:p w:rsidR="003C2887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sz w:val="24"/>
          <w:szCs w:val="24"/>
        </w:rPr>
        <w:t>- słowne</w:t>
      </w:r>
    </w:p>
    <w:p w:rsidR="003C2887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sz w:val="24"/>
          <w:szCs w:val="24"/>
        </w:rPr>
        <w:t>- czynne</w:t>
      </w:r>
    </w:p>
    <w:p w:rsidR="003C2887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b/>
          <w:sz w:val="24"/>
          <w:szCs w:val="24"/>
        </w:rPr>
        <w:t xml:space="preserve">Środki dydaktyczne: </w:t>
      </w:r>
      <w:r w:rsidR="008B7A4F">
        <w:rPr>
          <w:rFonts w:ascii="Times New Roman" w:eastAsia="Times New Roman" w:hAnsi="Times New Roman" w:cs="Times New Roman"/>
          <w:sz w:val="24"/>
          <w:szCs w:val="24"/>
        </w:rPr>
        <w:t xml:space="preserve">gazeta, podkład muzyczny, karta pracy nr 4, </w:t>
      </w:r>
    </w:p>
    <w:p w:rsidR="008632C9" w:rsidRPr="008B7A4F" w:rsidRDefault="008632C9" w:rsidP="008B7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7F1" w:rsidRPr="008B7A4F" w:rsidRDefault="008632C9" w:rsidP="008B7A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b/>
          <w:sz w:val="24"/>
          <w:szCs w:val="24"/>
        </w:rPr>
        <w:t xml:space="preserve"> Przebieg:</w:t>
      </w:r>
    </w:p>
    <w:p w:rsidR="008632C9" w:rsidRPr="008B7A4F" w:rsidRDefault="008632C9" w:rsidP="008B7A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sz w:val="24"/>
          <w:szCs w:val="24"/>
        </w:rPr>
        <w:t xml:space="preserve">Zabawa ruchowa </w:t>
      </w:r>
      <w:r w:rsidR="009F17F1" w:rsidRPr="008B7A4F">
        <w:rPr>
          <w:rFonts w:ascii="Times New Roman" w:eastAsia="Times New Roman" w:hAnsi="Times New Roman" w:cs="Times New Roman"/>
          <w:sz w:val="24"/>
          <w:szCs w:val="24"/>
        </w:rPr>
        <w:t xml:space="preserve">przy muzyce </w:t>
      </w:r>
      <w:r w:rsidRPr="008B7A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F17F1" w:rsidRPr="008B7A4F">
        <w:rPr>
          <w:rFonts w:ascii="Times New Roman" w:eastAsia="Times New Roman" w:hAnsi="Times New Roman" w:cs="Times New Roman"/>
          <w:sz w:val="24"/>
          <w:szCs w:val="24"/>
        </w:rPr>
        <w:t>dziecko porusza się w dowolny sposób do utworu muzycznego ( repertuar dostępny na stronie przedszkola)</w:t>
      </w:r>
    </w:p>
    <w:p w:rsidR="008632C9" w:rsidRPr="008B7A4F" w:rsidRDefault="008632C9" w:rsidP="008B7A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sz w:val="24"/>
          <w:szCs w:val="24"/>
        </w:rPr>
        <w:t xml:space="preserve">Zabawa matematyczna </w:t>
      </w:r>
      <w:r w:rsidR="009F17F1" w:rsidRPr="008B7A4F">
        <w:rPr>
          <w:rFonts w:ascii="Times New Roman" w:eastAsia="Times New Roman" w:hAnsi="Times New Roman" w:cs="Times New Roman"/>
          <w:sz w:val="24"/>
          <w:szCs w:val="24"/>
        </w:rPr>
        <w:t xml:space="preserve">z patyczkami/klockami </w:t>
      </w:r>
      <w:r w:rsidRPr="008B7A4F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9F17F1" w:rsidRPr="008B7A4F">
        <w:rPr>
          <w:rFonts w:ascii="Times New Roman" w:eastAsia="Times New Roman" w:hAnsi="Times New Roman" w:cs="Times New Roman"/>
          <w:sz w:val="24"/>
          <w:szCs w:val="24"/>
        </w:rPr>
        <w:t xml:space="preserve">Przeliczanie patyczków, dodawanie i odejmowanie. Rodzic podaje przykłady, dziecko układa i przelicza. </w:t>
      </w:r>
    </w:p>
    <w:p w:rsidR="009F17F1" w:rsidRPr="008B7A4F" w:rsidRDefault="009F17F1" w:rsidP="008B7A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hAnsi="Times New Roman" w:cs="Times New Roman"/>
          <w:color w:val="231F20"/>
          <w:w w:val="105"/>
          <w:sz w:val="24"/>
          <w:szCs w:val="24"/>
        </w:rPr>
        <w:t>Rozmowa rodzica z dzieckiem na temat  -</w:t>
      </w:r>
      <w:r w:rsidRPr="008B7A4F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Jak byście się</w:t>
      </w:r>
      <w:r w:rsidRPr="008B7A4F">
        <w:rPr>
          <w:rFonts w:ascii="Times New Roman" w:hAnsi="Times New Roman" w:cs="Times New Roman"/>
          <w:i/>
          <w:iCs/>
          <w:color w:val="231F20"/>
          <w:spacing w:val="-15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czuli,</w:t>
      </w:r>
      <w:r w:rsidRPr="008B7A4F">
        <w:rPr>
          <w:rFonts w:ascii="Times New Roman" w:hAnsi="Times New Roman" w:cs="Times New Roman"/>
          <w:i/>
          <w:iCs/>
          <w:color w:val="231F20"/>
          <w:spacing w:val="-15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gdybyście</w:t>
      </w:r>
      <w:r w:rsidRPr="008B7A4F">
        <w:rPr>
          <w:rFonts w:ascii="Times New Roman" w:hAnsi="Times New Roman" w:cs="Times New Roman"/>
          <w:i/>
          <w:iCs/>
          <w:color w:val="231F20"/>
          <w:spacing w:val="-15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nie</w:t>
      </w:r>
      <w:r w:rsidRPr="008B7A4F">
        <w:rPr>
          <w:rFonts w:ascii="Times New Roman" w:hAnsi="Times New Roman" w:cs="Times New Roman"/>
          <w:i/>
          <w:iCs/>
          <w:color w:val="231F20"/>
          <w:spacing w:val="-15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 xml:space="preserve">mieli </w:t>
      </w:r>
      <w:r w:rsidRPr="008B7A4F">
        <w:rPr>
          <w:rFonts w:ascii="Times New Roman" w:hAnsi="Times New Roman" w:cs="Times New Roman"/>
          <w:i/>
          <w:iCs/>
          <w:color w:val="231F20"/>
          <w:spacing w:val="-4"/>
          <w:w w:val="105"/>
          <w:sz w:val="24"/>
          <w:szCs w:val="24"/>
        </w:rPr>
        <w:t xml:space="preserve">kolegów, </w:t>
      </w:r>
      <w:r w:rsidRPr="008B7A4F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ciągle</w:t>
      </w:r>
      <w:r w:rsidRPr="008B7A4F">
        <w:rPr>
          <w:rFonts w:ascii="Times New Roman" w:hAnsi="Times New Roman" w:cs="Times New Roman"/>
          <w:i/>
          <w:iCs/>
          <w:color w:val="231F20"/>
          <w:spacing w:val="-44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bylibyście sami? Czy kiedyś</w:t>
      </w:r>
      <w:r w:rsidRPr="008B7A4F">
        <w:rPr>
          <w:rFonts w:ascii="Times New Roman" w:hAnsi="Times New Roman" w:cs="Times New Roman"/>
          <w:i/>
          <w:iCs/>
          <w:color w:val="231F20"/>
          <w:spacing w:val="-48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zostaliście sami</w:t>
      </w:r>
      <w:r w:rsidRPr="008B7A4F">
        <w:rPr>
          <w:rFonts w:ascii="Times New Roman" w:hAnsi="Times New Roman" w:cs="Times New Roman"/>
          <w:i/>
          <w:iCs/>
          <w:color w:val="231F20"/>
          <w:spacing w:val="-11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w</w:t>
      </w:r>
      <w:r w:rsidRPr="008B7A4F">
        <w:rPr>
          <w:rFonts w:ascii="Times New Roman" w:hAnsi="Times New Roman" w:cs="Times New Roman"/>
          <w:i/>
          <w:iCs/>
          <w:color w:val="231F20"/>
          <w:spacing w:val="-11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domu?</w:t>
      </w:r>
      <w:r w:rsidRPr="008B7A4F">
        <w:rPr>
          <w:rFonts w:ascii="Times New Roman" w:hAnsi="Times New Roman" w:cs="Times New Roman"/>
          <w:i/>
          <w:iCs/>
          <w:color w:val="231F20"/>
          <w:spacing w:val="-11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Jak</w:t>
      </w:r>
      <w:r w:rsidRPr="008B7A4F">
        <w:rPr>
          <w:rFonts w:ascii="Times New Roman" w:hAnsi="Times New Roman" w:cs="Times New Roman"/>
          <w:i/>
          <w:iCs/>
          <w:color w:val="231F20"/>
          <w:spacing w:val="-11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się</w:t>
      </w:r>
      <w:r w:rsidRPr="008B7A4F">
        <w:rPr>
          <w:rFonts w:ascii="Times New Roman" w:hAnsi="Times New Roman" w:cs="Times New Roman"/>
          <w:i/>
          <w:iCs/>
          <w:color w:val="231F20"/>
          <w:spacing w:val="-11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i/>
          <w:iCs/>
          <w:color w:val="231F20"/>
          <w:w w:val="105"/>
          <w:sz w:val="24"/>
          <w:szCs w:val="24"/>
        </w:rPr>
        <w:t>wtedy czuliście?</w:t>
      </w:r>
    </w:p>
    <w:p w:rsidR="003C2887" w:rsidRPr="008B7A4F" w:rsidRDefault="009F17F1" w:rsidP="008B7A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8B7A4F">
        <w:rPr>
          <w:rFonts w:ascii="Times New Roman" w:hAnsi="Times New Roman" w:cs="Times New Roman"/>
          <w:color w:val="343434"/>
          <w:spacing w:val="2"/>
          <w:sz w:val="24"/>
          <w:szCs w:val="24"/>
        </w:rPr>
        <w:t>Zabawa integracyjna „Kładka”.</w:t>
      </w:r>
      <w:r w:rsidR="008B7A4F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Przebieg zabawy: Na środku </w:t>
      </w:r>
      <w:r w:rsidR="008B7A4F" w:rsidRPr="008B7A4F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pokoju </w:t>
      </w:r>
      <w:r w:rsidRPr="008B7A4F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rozłożona jest gazeta kładka. </w:t>
      </w:r>
      <w:r w:rsidR="008B7A4F" w:rsidRPr="008B7A4F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Dziecko ma </w:t>
      </w:r>
      <w:r w:rsidRPr="008B7A4F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tak przejść, aby nikt nie wpadł do rzeki. Po pewnym czasie </w:t>
      </w:r>
      <w:r w:rsidR="008B7A4F" w:rsidRPr="008B7A4F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rodzic składa </w:t>
      </w:r>
      <w:r w:rsidRPr="008B7A4F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papier na połowę, potem znów na połowę. </w:t>
      </w:r>
      <w:r w:rsidR="008B7A4F" w:rsidRPr="008B7A4F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Rodzic pomaga dziecku aby nie wpadł do wody. </w:t>
      </w:r>
    </w:p>
    <w:p w:rsidR="008B7A4F" w:rsidRPr="008B7A4F" w:rsidRDefault="008B7A4F" w:rsidP="008B7A4F">
      <w:pPr>
        <w:spacing w:after="0" w:line="36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lastRenderedPageBreak/>
        <w:t>4. Wspólne uzupełnianie  rodzica i dziecka rozpoczętych wypowiedzi.</w:t>
      </w:r>
    </w:p>
    <w:p w:rsidR="008B7A4F" w:rsidRPr="008B7A4F" w:rsidRDefault="008B7A4F" w:rsidP="008B7A4F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>Przyjaciel to…</w:t>
      </w:r>
    </w:p>
    <w:p w:rsidR="008B7A4F" w:rsidRPr="008B7A4F" w:rsidRDefault="008B7A4F" w:rsidP="008B7A4F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>Przyjaciel pomaga, kiedy…</w:t>
      </w:r>
    </w:p>
    <w:p w:rsidR="008B7A4F" w:rsidRPr="008B7A4F" w:rsidRDefault="008B7A4F" w:rsidP="008B7A4F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>Z przyjacielem najlepiej…</w:t>
      </w:r>
    </w:p>
    <w:p w:rsidR="008B7A4F" w:rsidRPr="008B7A4F" w:rsidRDefault="008B7A4F" w:rsidP="008B7A4F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Zabawa: „Gesty przyjaźni”. Rodzic razem z dzieckiem prezentują  gesty przyjaźni które znają. </w:t>
      </w:r>
    </w:p>
    <w:p w:rsidR="008B7A4F" w:rsidRPr="008B7A4F" w:rsidRDefault="008B7A4F" w:rsidP="008B7A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8B7A4F">
        <w:rPr>
          <w:rFonts w:ascii="Times New Roman" w:hAnsi="Times New Roman" w:cs="Times New Roman"/>
          <w:color w:val="231F20"/>
          <w:w w:val="105"/>
          <w:sz w:val="24"/>
          <w:szCs w:val="24"/>
        </w:rPr>
        <w:t>Liczenie rysunków dzieci zwróconych w lewą stronę. Potem liczenie rysunków dzieci</w:t>
      </w:r>
      <w:r w:rsidRPr="008B7A4F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color w:val="231F20"/>
          <w:w w:val="105"/>
          <w:sz w:val="24"/>
          <w:szCs w:val="24"/>
        </w:rPr>
        <w:t>zwróconych</w:t>
      </w:r>
      <w:r w:rsidRPr="008B7A4F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color w:val="231F20"/>
          <w:w w:val="105"/>
          <w:sz w:val="24"/>
          <w:szCs w:val="24"/>
        </w:rPr>
        <w:t>w</w:t>
      </w:r>
      <w:r w:rsidRPr="008B7A4F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8B7A4F">
        <w:rPr>
          <w:rFonts w:ascii="Times New Roman" w:hAnsi="Times New Roman" w:cs="Times New Roman"/>
          <w:color w:val="231F20"/>
          <w:w w:val="105"/>
          <w:sz w:val="24"/>
          <w:szCs w:val="24"/>
        </w:rPr>
        <w:t>prawą stronę. Łączenie rysunków dzieci z ich cieniami (karta pracy).</w:t>
      </w:r>
    </w:p>
    <w:p w:rsidR="003C2887" w:rsidRDefault="008632C9" w:rsidP="008B7A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A4F">
        <w:rPr>
          <w:rFonts w:ascii="Times New Roman" w:eastAsia="Times New Roman" w:hAnsi="Times New Roman" w:cs="Times New Roman"/>
          <w:sz w:val="24"/>
          <w:szCs w:val="24"/>
        </w:rPr>
        <w:t xml:space="preserve">Rozmowa z rodzicem na temat przeprowadzonej aktywności .Co dziecko sie podobało najbardziej? Podziękowanie. Pochwalenie dziecka. </w:t>
      </w:r>
    </w:p>
    <w:p w:rsidR="008B7A4F" w:rsidRDefault="008B7A4F" w:rsidP="008B7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A4F" w:rsidRDefault="008B7A4F" w:rsidP="008B7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A4F" w:rsidRDefault="008B7A4F" w:rsidP="008B7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A4F" w:rsidRPr="008B7A4F" w:rsidRDefault="008B7A4F" w:rsidP="008B7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B7A4F" w:rsidRPr="008B7A4F" w:rsidSect="004D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E7C"/>
    <w:multiLevelType w:val="multilevel"/>
    <w:tmpl w:val="3CE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9545B"/>
    <w:multiLevelType w:val="hybridMultilevel"/>
    <w:tmpl w:val="F42A94B0"/>
    <w:lvl w:ilvl="0" w:tplc="700881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2887"/>
    <w:rsid w:val="003C2887"/>
    <w:rsid w:val="004D1FAD"/>
    <w:rsid w:val="008632C9"/>
    <w:rsid w:val="008B7A4F"/>
    <w:rsid w:val="009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2C9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9F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2</cp:revision>
  <dcterms:created xsi:type="dcterms:W3CDTF">2020-05-30T13:28:00Z</dcterms:created>
  <dcterms:modified xsi:type="dcterms:W3CDTF">2020-05-30T13:28:00Z</dcterms:modified>
</cp:coreProperties>
</file>