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Scenariusz zajęć dydaktycznych dla dzieci z grupy ,,Pszczółki”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Opracowanie: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Magdalena Fedorowicz,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Aleksandra Musiałek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color w:val="000000" w:themeColor="text1"/>
          <w:sz w:val="24"/>
          <w:szCs w:val="24"/>
        </w:rPr>
        <w:t xml:space="preserve">Temat zajęć: </w:t>
      </w:r>
      <w:r>
        <w:rPr>
          <w:color w:val="000000" w:themeColor="text1"/>
          <w:sz w:val="24"/>
          <w:szCs w:val="24"/>
        </w:rPr>
        <w:t>Zmartwienie księżyca</w:t>
      </w:r>
      <w:r>
        <w:rPr>
          <w:color w:val="000000" w:themeColor="text1"/>
          <w:sz w:val="24"/>
          <w:szCs w:val="24"/>
        </w:rPr>
        <w:t>.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color w:val="000000" w:themeColor="text1"/>
          <w:sz w:val="24"/>
          <w:szCs w:val="24"/>
        </w:rPr>
        <w:t xml:space="preserve">Data: </w:t>
      </w:r>
      <w:r>
        <w:rPr>
          <w:b w:val="false"/>
          <w:bCs w:val="false"/>
          <w:color w:val="000000" w:themeColor="text1"/>
          <w:sz w:val="24"/>
          <w:szCs w:val="24"/>
        </w:rPr>
        <w:t>12</w:t>
      </w:r>
      <w:r>
        <w:rPr>
          <w:b w:val="false"/>
          <w:bCs w:val="false"/>
          <w:color w:val="000000" w:themeColor="text1"/>
          <w:sz w:val="24"/>
          <w:szCs w:val="24"/>
        </w:rPr>
        <w:t>.04.2021 r.</w:t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color w:val="000000" w:themeColor="text1"/>
          <w:sz w:val="24"/>
          <w:szCs w:val="24"/>
        </w:rPr>
        <w:t>Cele ogólne: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/>
      </w:pPr>
      <w:r>
        <w:rPr>
          <w:b w:val="false"/>
          <w:spacing w:val="2"/>
          <w:sz w:val="24"/>
          <w:szCs w:val="24"/>
        </w:rPr>
        <w:t>Rozwijanie mowy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/>
      </w:pPr>
      <w:r>
        <w:rPr>
          <w:b w:val="false"/>
          <w:spacing w:val="2"/>
          <w:sz w:val="24"/>
          <w:szCs w:val="24"/>
        </w:rPr>
        <w:t>U</w:t>
      </w:r>
      <w:r>
        <w:rPr>
          <w:b w:val="false"/>
          <w:spacing w:val="2"/>
          <w:sz w:val="24"/>
          <w:szCs w:val="24"/>
        </w:rPr>
        <w:t>macnianie więzi rodzinnych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color w:val="000000" w:themeColor="text1"/>
          <w:sz w:val="24"/>
          <w:szCs w:val="24"/>
        </w:rPr>
        <w:t>Cele szczegółowe - dziecko:</w:t>
      </w:r>
    </w:p>
    <w:p>
      <w:pPr>
        <w:pStyle w:val="Nagwek1"/>
        <w:numPr>
          <w:ilvl w:val="0"/>
          <w:numId w:val="2"/>
        </w:numPr>
        <w:spacing w:lineRule="auto" w:line="360" w:beforeAutospacing="0" w:before="0" w:afterAutospacing="0" w:after="0"/>
        <w:jc w:val="both"/>
        <w:rPr/>
      </w:pPr>
      <w:r>
        <w:rPr>
          <w:b w:val="false"/>
          <w:color w:val="000000" w:themeColor="text1"/>
          <w:sz w:val="24"/>
          <w:szCs w:val="24"/>
        </w:rPr>
        <w:t>Aktywnie uczestniczy w proponowanych ćwiczeniach</w:t>
      </w:r>
    </w:p>
    <w:p>
      <w:pPr>
        <w:pStyle w:val="Nagwek1"/>
        <w:numPr>
          <w:ilvl w:val="0"/>
          <w:numId w:val="2"/>
        </w:numPr>
        <w:spacing w:lineRule="auto" w:line="360" w:beforeAutospacing="0" w:before="0" w:afterAutospacing="0" w:after="0"/>
        <w:jc w:val="both"/>
        <w:rPr/>
      </w:pPr>
      <w:r>
        <w:rPr>
          <w:b w:val="false"/>
          <w:color w:val="000000" w:themeColor="text1"/>
          <w:sz w:val="24"/>
          <w:szCs w:val="24"/>
        </w:rPr>
        <w:t xml:space="preserve">Uważnie słucha i odpowiada na pytania rodzica </w:t>
      </w:r>
    </w:p>
    <w:p>
      <w:pPr>
        <w:pStyle w:val="Nagwek1"/>
        <w:numPr>
          <w:ilvl w:val="0"/>
          <w:numId w:val="2"/>
        </w:numPr>
        <w:spacing w:lineRule="auto" w:line="360" w:beforeAutospacing="0" w:before="0" w:afterAutospacing="0" w:after="0"/>
        <w:jc w:val="both"/>
        <w:rPr/>
      </w:pPr>
      <w:r>
        <w:rPr>
          <w:b w:val="false"/>
          <w:color w:val="000000" w:themeColor="text1"/>
          <w:sz w:val="24"/>
          <w:szCs w:val="24"/>
        </w:rPr>
        <w:t>Rozwija koncentrację i uwagę</w:t>
      </w:r>
    </w:p>
    <w:p>
      <w:pPr>
        <w:pStyle w:val="Nagwek1"/>
        <w:numPr>
          <w:ilvl w:val="0"/>
          <w:numId w:val="2"/>
        </w:numPr>
        <w:spacing w:lineRule="auto" w:line="360" w:beforeAutospacing="0" w:before="0" w:afterAutospacing="0" w:after="0"/>
        <w:jc w:val="both"/>
        <w:rPr/>
      </w:pPr>
      <w:r>
        <w:rPr>
          <w:b w:val="false"/>
          <w:color w:val="000000" w:themeColor="text1"/>
          <w:sz w:val="24"/>
          <w:szCs w:val="24"/>
        </w:rPr>
        <w:t>Wzbogaca słownictwo</w:t>
      </w:r>
    </w:p>
    <w:p>
      <w:pPr>
        <w:pStyle w:val="Nagwek1"/>
        <w:numPr>
          <w:ilvl w:val="0"/>
          <w:numId w:val="2"/>
        </w:numPr>
        <w:spacing w:lineRule="auto" w:line="360" w:beforeAutospacing="0" w:before="0" w:afterAutospacing="0" w:after="0"/>
        <w:jc w:val="both"/>
        <w:rPr/>
      </w:pPr>
      <w:r>
        <w:rPr>
          <w:b w:val="false"/>
          <w:color w:val="000000" w:themeColor="text1"/>
          <w:sz w:val="24"/>
          <w:szCs w:val="24"/>
        </w:rPr>
        <w:t>Usprawnia motorykę dłoni</w:t>
      </w:r>
    </w:p>
    <w:p>
      <w:pPr>
        <w:pStyle w:val="Nagwek1"/>
        <w:numPr>
          <w:ilvl w:val="0"/>
          <w:numId w:val="2"/>
        </w:numPr>
        <w:spacing w:lineRule="auto" w:line="360" w:beforeAutospacing="0" w:before="0" w:afterAutospacing="0" w:after="0"/>
        <w:jc w:val="both"/>
        <w:rPr/>
      </w:pPr>
      <w:r>
        <w:rPr>
          <w:b w:val="false"/>
          <w:color w:val="000000" w:themeColor="text1"/>
          <w:sz w:val="24"/>
          <w:szCs w:val="24"/>
        </w:rPr>
        <w:t>Ćwiczy koordynację wzrokowo - ruchową</w:t>
      </w:r>
    </w:p>
    <w:p>
      <w:pPr>
        <w:pStyle w:val="Nagwek1"/>
        <w:numPr>
          <w:ilvl w:val="0"/>
          <w:numId w:val="2"/>
        </w:numPr>
        <w:spacing w:lineRule="auto" w:line="360" w:beforeAutospacing="0" w:before="0" w:afterAutospacing="0" w:after="0"/>
        <w:jc w:val="both"/>
        <w:rPr/>
      </w:pPr>
      <w:r>
        <w:rPr>
          <w:b w:val="false"/>
          <w:color w:val="000000" w:themeColor="text1"/>
          <w:sz w:val="24"/>
          <w:szCs w:val="24"/>
        </w:rPr>
        <w:t>Rytmicznie porusza się przy muzyce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b w:val="false"/>
          <w:color w:val="000000" w:themeColor="text1"/>
          <w:sz w:val="24"/>
          <w:szCs w:val="24"/>
        </w:rPr>
        <w:t>Cele zgodne z podstawą programową.</w:t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color w:val="000000" w:themeColor="text1"/>
          <w:sz w:val="24"/>
          <w:szCs w:val="24"/>
        </w:rPr>
        <w:t>Metody:</w:t>
      </w:r>
    </w:p>
    <w:p>
      <w:pPr>
        <w:pStyle w:val="Nagwek1"/>
        <w:numPr>
          <w:ilvl w:val="0"/>
          <w:numId w:val="1"/>
        </w:numPr>
        <w:spacing w:lineRule="auto" w:line="360" w:beforeAutospacing="0" w:before="0" w:afterAutospacing="0" w:after="0"/>
        <w:jc w:val="both"/>
        <w:rPr/>
      </w:pPr>
      <w:r>
        <w:rPr>
          <w:b w:val="false"/>
          <w:color w:val="000000" w:themeColor="text1"/>
          <w:sz w:val="24"/>
          <w:szCs w:val="24"/>
        </w:rPr>
        <w:t>Żywego słowa</w:t>
      </w:r>
    </w:p>
    <w:p>
      <w:pPr>
        <w:pStyle w:val="Nagwek1"/>
        <w:numPr>
          <w:ilvl w:val="0"/>
          <w:numId w:val="1"/>
        </w:numPr>
        <w:spacing w:lineRule="auto" w:line="360" w:beforeAutospacing="0" w:before="0" w:afterAutospacing="0" w:after="0"/>
        <w:jc w:val="both"/>
        <w:rPr/>
      </w:pPr>
      <w:r>
        <w:rPr>
          <w:b w:val="false"/>
          <w:color w:val="000000" w:themeColor="text1"/>
          <w:sz w:val="24"/>
          <w:szCs w:val="24"/>
        </w:rPr>
        <w:t>Obserwacji i pokazu</w:t>
      </w:r>
    </w:p>
    <w:p>
      <w:pPr>
        <w:pStyle w:val="Nagwek1"/>
        <w:numPr>
          <w:ilvl w:val="0"/>
          <w:numId w:val="1"/>
        </w:numPr>
        <w:spacing w:lineRule="auto" w:line="360" w:beforeAutospacing="0" w:before="0" w:afterAutospacing="0" w:after="0"/>
        <w:jc w:val="both"/>
        <w:rPr/>
      </w:pPr>
      <w:r>
        <w:rPr>
          <w:b w:val="false"/>
          <w:color w:val="000000" w:themeColor="text1"/>
          <w:sz w:val="24"/>
          <w:szCs w:val="24"/>
        </w:rPr>
        <w:t>Objaśnienia i instrukcje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color w:val="000000" w:themeColor="text1"/>
          <w:sz w:val="24"/>
          <w:szCs w:val="24"/>
        </w:rPr>
        <w:t>Forma:</w:t>
      </w:r>
      <w:r>
        <w:rPr>
          <w:b w:val="false"/>
          <w:color w:val="000000" w:themeColor="text1"/>
          <w:sz w:val="24"/>
          <w:szCs w:val="24"/>
        </w:rPr>
        <w:t xml:space="preserve"> </w:t>
      </w:r>
      <w:r>
        <w:rPr>
          <w:b w:val="false"/>
          <w:color w:val="000000" w:themeColor="text1"/>
          <w:sz w:val="24"/>
          <w:szCs w:val="24"/>
        </w:rPr>
        <w:t>indywidualna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color w:val="000000" w:themeColor="text1"/>
          <w:sz w:val="24"/>
          <w:szCs w:val="24"/>
        </w:rPr>
        <w:t>Środki dydaktyczne: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b w:val="false"/>
          <w:sz w:val="24"/>
          <w:szCs w:val="24"/>
        </w:rPr>
        <w:t>Opowiadanie</w:t>
      </w:r>
      <w:r>
        <w:rPr>
          <w:b w:val="false"/>
          <w:sz w:val="24"/>
          <w:szCs w:val="24"/>
        </w:rPr>
        <w:t xml:space="preserve"> J. </w:t>
      </w:r>
      <w:r>
        <w:rPr>
          <w:b w:val="false"/>
          <w:sz w:val="24"/>
          <w:szCs w:val="24"/>
        </w:rPr>
        <w:t>Papuzińskiej</w:t>
      </w:r>
      <w:r>
        <w:rPr>
          <w:b w:val="false"/>
          <w:sz w:val="24"/>
          <w:szCs w:val="24"/>
        </w:rPr>
        <w:t xml:space="preserve"> „</w:t>
      </w:r>
      <w:r>
        <w:rPr>
          <w:b w:val="false"/>
          <w:sz w:val="24"/>
          <w:szCs w:val="24"/>
        </w:rPr>
        <w:t>Jak nasza mama zreperowała księżyc</w:t>
      </w:r>
      <w:r>
        <w:rPr>
          <w:b w:val="false"/>
          <w:sz w:val="24"/>
          <w:szCs w:val="24"/>
        </w:rPr>
        <w:t xml:space="preserve">” </w:t>
      </w:r>
      <w:r>
        <w:rPr>
          <w:b w:val="false"/>
          <w:sz w:val="24"/>
          <w:szCs w:val="24"/>
        </w:rPr>
        <w:t>- audiobook</w:t>
      </w:r>
      <w:r>
        <w:rPr>
          <w:b w:val="false"/>
          <w:sz w:val="24"/>
          <w:szCs w:val="24"/>
        </w:rPr>
        <w:t xml:space="preserve">, </w:t>
      </w:r>
      <w:r>
        <w:rPr>
          <w:b w:val="false"/>
          <w:sz w:val="24"/>
          <w:szCs w:val="24"/>
        </w:rPr>
        <w:t>karta pracy</w:t>
      </w:r>
      <w:r>
        <w:rPr>
          <w:b w:val="fals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podkład muzyczny, </w:t>
      </w:r>
      <w:r>
        <w:rPr>
          <w:b w:val="false"/>
          <w:sz w:val="24"/>
          <w:szCs w:val="24"/>
        </w:rPr>
        <w:t>ilustracje</w:t>
      </w:r>
      <w:r>
        <w:rPr>
          <w:b w:val="false"/>
          <w:sz w:val="24"/>
          <w:szCs w:val="24"/>
        </w:rPr>
        <w:t xml:space="preserve"> przestrzeni kosmicznej, planet </w:t>
      </w:r>
      <w:r>
        <w:rPr>
          <w:b w:val="false"/>
          <w:sz w:val="24"/>
          <w:szCs w:val="24"/>
        </w:rPr>
        <w:t>i księżyca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color w:val="000000" w:themeColor="text1"/>
          <w:sz w:val="24"/>
          <w:szCs w:val="24"/>
        </w:rPr>
        <w:tab/>
        <w:t>Przebieg zajęć: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Powitanie piosenką </w:t>
      </w:r>
      <w:r>
        <w:rPr>
          <w:rFonts w:cs="Times New Roman" w:ascii="Times New Roman" w:hAnsi="Times New Roman"/>
          <w:b/>
          <w:sz w:val="24"/>
          <w:szCs w:val="24"/>
        </w:rPr>
        <w:t>„Wszyscy są, witam Was”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/>
      </w:pPr>
      <w:hyperlink r:id="rId2">
        <w:r>
          <w:rPr>
            <w:rStyle w:val="Czeinternetowe"/>
            <w:rFonts w:cs="Times New Roman" w:ascii="Times New Roman" w:hAnsi="Times New Roman"/>
            <w:b w:val="false"/>
            <w:bCs w:val="false"/>
            <w:sz w:val="24"/>
            <w:szCs w:val="24"/>
          </w:rPr>
          <w:t>https://www.youtube.com/watch?v=h9wMpq8kqkA</w:t>
        </w:r>
      </w:hyperlink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Co widzimy na niebie nocą?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Oglądanie wspólnie z rodzicem ilustracji w książkach lub internecie przedstawiających planety, księżyc i gwiazdy oraz przestrzeń kosmiczną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Wysłuchanie opowiadania J. Papuzińskej „Jak nasza mama zreperowała księżyc” </w:t>
      </w:r>
      <w:hyperlink r:id="rId3">
        <w:r>
          <w:rPr>
            <w:rStyle w:val="Czeinternetowe"/>
            <w:rFonts w:cs="Times New Roman" w:ascii="Times New Roman" w:hAnsi="Times New Roman"/>
            <w:b/>
            <w:sz w:val="24"/>
            <w:szCs w:val="24"/>
          </w:rPr>
          <w:t>https://www.youtube.com/watch?v=RL4qYmEEikQ</w:t>
        </w:r>
      </w:hyperlink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ozmowa na temat opowiadania: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Kto i dlaczego obudził mamę w nocy?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W jaki sposób mama pomogła księżycowi?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Z jakich składników zagniotła ciasto?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Przed czym mama ostrzegała księżyc na przyszłość?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Ćwiczenie analizy wzrokowej – połącz w pary takie same przedmioty.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Karta pracy – załącznik nr 1.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Dowolny taniec przy piosence „Ufoludki”.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hyperlink r:id="rId4">
        <w:r>
          <w:rPr>
            <w:rStyle w:val="Czeinternetowe"/>
            <w:rFonts w:cs="Times New Roman" w:ascii="Times New Roman" w:hAnsi="Times New Roman"/>
            <w:b w:val="false"/>
            <w:bCs w:val="false"/>
            <w:sz w:val="24"/>
            <w:szCs w:val="24"/>
          </w:rPr>
          <w:t>https://www.youtube.com/watch?v=Jtm4_sbUaDI</w:t>
        </w:r>
      </w:hyperlink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720" w:right="0" w:hanging="0"/>
        <w:contextualSpacing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Ewaluacja</w:t>
      </w:r>
    </w:p>
    <w:p>
      <w:pPr>
        <w:pStyle w:val="ListParagraph"/>
        <w:spacing w:lineRule="auto" w:line="360"/>
        <w:ind w:left="0" w:first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Rozmowa z dzieckiem na temat przeprowadzonych zajęć. Podziękowanie i pochwała </w:t>
        <w:tab/>
        <w:t xml:space="preserve">za aktywny udział dziecka. </w:t>
      </w:r>
    </w:p>
    <w:p>
      <w:pPr>
        <w:pStyle w:val="Nagwek1"/>
        <w:spacing w:lineRule="auto" w:line="360" w:beforeAutospacing="0" w:before="0" w:afterAutospacing="0" w:after="0"/>
        <w:ind w:left="360" w:hanging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/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/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/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1</w:t>
      </w:r>
      <w:r>
        <w:rPr>
          <w:color w:val="000000" w:themeColor="text1"/>
          <w:sz w:val="24"/>
          <w:szCs w:val="24"/>
        </w:rPr>
        <w:tab/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81324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/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/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/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/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/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/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/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/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/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/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/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1ee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f1eed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f1eed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Wyrnienie">
    <w:name w:val="Wyróżnienie"/>
    <w:basedOn w:val="DefaultParagraphFont"/>
    <w:uiPriority w:val="20"/>
    <w:qFormat/>
    <w:rsid w:val="005c755c"/>
    <w:rPr>
      <w:i/>
      <w:iCs/>
    </w:rPr>
  </w:style>
  <w:style w:type="character" w:styleId="Czeinternetowe">
    <w:name w:val="Łącze internetowe"/>
    <w:basedOn w:val="DefaultParagraphFont"/>
    <w:uiPriority w:val="99"/>
    <w:semiHidden/>
    <w:unhideWhenUsed/>
    <w:rsid w:val="00420f9a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0bce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c29a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c755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0bce"/>
    <w:pPr/>
    <w:rPr>
      <w:rFonts w:ascii="Tahoma" w:hAnsi="Tahoma" w:cs="Tahoma"/>
      <w:sz w:val="16"/>
      <w:szCs w:val="16"/>
    </w:rPr>
  </w:style>
  <w:style w:type="paragraph" w:styleId="Pa5" w:customStyle="1">
    <w:name w:val="Pa5"/>
    <w:basedOn w:val="Normal"/>
    <w:next w:val="Normal"/>
    <w:uiPriority w:val="99"/>
    <w:qFormat/>
    <w:rsid w:val="005b418d"/>
    <w:pPr>
      <w:spacing w:lineRule="atLeast" w:line="18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9wMpq8kqkA" TargetMode="External"/><Relationship Id="rId3" Type="http://schemas.openxmlformats.org/officeDocument/2006/relationships/hyperlink" Target="https://www.youtube.com/watch?v=RL4qYmEEikQ" TargetMode="External"/><Relationship Id="rId4" Type="http://schemas.openxmlformats.org/officeDocument/2006/relationships/hyperlink" Target="https://www.youtube.com/watch?v=Jtm4_sbUaDI" TargetMode="External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LibreOffice/6.4.4.2$Windows_X86_64 LibreOffice_project/3d775be2011f3886db32dfd395a6a6d1ca2630ff</Application>
  <Pages>4</Pages>
  <Words>230</Words>
  <Characters>1515</Characters>
  <CharactersWithSpaces>1697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2020-04-06T11:51:00Z</dcterms:created>
  <dc:creator>OEM</dc:creator>
  <dc:description/>
  <dc:language>pl-PL</dc:language>
  <cp:lastModifiedBy/>
  <dcterms:modified xsi:type="dcterms:W3CDTF">2021-04-11T22:16:29Z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