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B2" w:rsidRDefault="001530B2" w:rsidP="001530B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sk-SK" w:eastAsia="sk-SK" w:bidi="ar-SA"/>
        </w:rPr>
        <w:t>AKO PSYCHICKY ZVLÁDNUŤ AKTUÁLNU SITUÁCIU A VYROVNAŤ SA S ŇOU?</w:t>
      </w:r>
    </w:p>
    <w:p w:rsidR="001530B2" w:rsidRDefault="001530B2" w:rsidP="001530B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</w:pPr>
    </w:p>
    <w:p w:rsidR="001530B2" w:rsidRDefault="001530B2" w:rsidP="001530B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  <w:t>Vážení rodičia, milé deti</w:t>
      </w:r>
      <w:r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  <w:t>, drahé kolegyne, kolegovia</w:t>
      </w:r>
      <w:r w:rsidRPr="001530B2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  <w:t>!</w:t>
      </w:r>
    </w:p>
    <w:p w:rsidR="00DC4FA7" w:rsidRDefault="00373759" w:rsidP="001530B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  <w:t>V súvislosti s neľahkou a psychicky veľmi náročnou situáciou, v ktorej sa nachádzame, Vám prinášam niekoľko odporúčaní, ako danú situáciu čo najlepšie zvládnuť. Nápomocný mi bol pri tom manuál Ligy za duševné zdravie, z ktorého vychádzam a pevne verím, že v prípade potreby bude nápomocný aj Vám, resp. nám všetkým.</w:t>
      </w:r>
      <w:r w:rsidR="00DC4FA7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  <w:t xml:space="preserve"> </w:t>
      </w:r>
    </w:p>
    <w:p w:rsidR="001530B2" w:rsidRDefault="001530B2" w:rsidP="001530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Stojíme pred situáciou, v ktorej sme nikdy neboli, bojíme sa o blízkych a</w:t>
      </w:r>
      <w:r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 </w:t>
      </w: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priateľov</w:t>
      </w:r>
      <w:r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, aj sami o seba</w:t>
      </w: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. Je úplne prirodzené, že nás to nenecháva ľahostajných. </w:t>
      </w:r>
      <w:r w:rsidRPr="001530B2">
        <w:rPr>
          <w:rFonts w:ascii="Times New Roman" w:eastAsia="Times New Roman" w:hAnsi="Times New Roman" w:cs="Times New Roman"/>
          <w:b/>
          <w:bCs/>
          <w:i w:val="0"/>
          <w:iCs w:val="0"/>
          <w:color w:val="23253A"/>
          <w:sz w:val="24"/>
          <w:szCs w:val="24"/>
          <w:lang w:val="sk-SK" w:eastAsia="sk-SK" w:bidi="ar-SA"/>
        </w:rPr>
        <w:t>Každá naša emócia, ale aj rozdielna emócia niekoho iného je v poriadku</w:t>
      </w: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 v konfrontácii s nečakanou situáciou. Je ale dôležité, aby sme jej venovali pozornosť a vedeli, že s ňou môžu súvisieť aj ďalšie naše reakcie a prežívanie.</w:t>
      </w:r>
    </w:p>
    <w:p w:rsidR="001530B2" w:rsidRPr="001530B2" w:rsidRDefault="001530B2" w:rsidP="001530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</w:p>
    <w:p w:rsidR="001530B2" w:rsidRDefault="001530B2" w:rsidP="001530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V súvislosti s tým môžete u seba alebo u druhých vnímať:</w:t>
      </w:r>
    </w:p>
    <w:p w:rsidR="001530B2" w:rsidRPr="001530B2" w:rsidRDefault="001530B2" w:rsidP="001530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</w:p>
    <w:p w:rsidR="001530B2" w:rsidRPr="001530B2" w:rsidRDefault="001530B2" w:rsidP="001530B2">
      <w:pPr>
        <w:pStyle w:val="Odsekzoznamu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ťažkosti s koncentráciou a pamäťou, zhoršený výkon,</w:t>
      </w:r>
    </w:p>
    <w:p w:rsidR="001530B2" w:rsidRPr="001530B2" w:rsidRDefault="001530B2" w:rsidP="001530B2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nepokoj, podráždenosť a vnútorné napätie,</w:t>
      </w:r>
    </w:p>
    <w:p w:rsidR="001530B2" w:rsidRPr="001530B2" w:rsidRDefault="001530B2" w:rsidP="001530B2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otupenosť zmyslov až apatiu,</w:t>
      </w:r>
    </w:p>
    <w:p w:rsidR="001530B2" w:rsidRPr="001530B2" w:rsidRDefault="001530B2" w:rsidP="001530B2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pocit zahltenia, zaplavenia,</w:t>
      </w:r>
    </w:p>
    <w:p w:rsidR="001530B2" w:rsidRPr="001530B2" w:rsidRDefault="001530B2" w:rsidP="001530B2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úbytok alebo naopak prebytok energie,</w:t>
      </w:r>
    </w:p>
    <w:p w:rsidR="001530B2" w:rsidRPr="001530B2" w:rsidRDefault="001530B2" w:rsidP="001530B2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nechutenstvo, nespavosť,</w:t>
      </w:r>
    </w:p>
    <w:p w:rsidR="001530B2" w:rsidRPr="001530B2" w:rsidRDefault="001530B2" w:rsidP="001530B2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plačlivosť a precitlivenosť,</w:t>
      </w:r>
    </w:p>
    <w:p w:rsidR="001530B2" w:rsidRPr="001530B2" w:rsidRDefault="001530B2" w:rsidP="001530B2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intenzívne negatívne myšlienky spojené s budúcnosťou,</w:t>
      </w:r>
    </w:p>
    <w:p w:rsidR="001530B2" w:rsidRDefault="001530B2" w:rsidP="001530B2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 xml:space="preserve">telesný </w:t>
      </w:r>
      <w:proofErr w:type="spellStart"/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>diskomfort</w:t>
      </w:r>
      <w:proofErr w:type="spellEnd"/>
      <w:r w:rsidRPr="001530B2"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  <w:t xml:space="preserve"> – bolesť hlavy, napätie v rôznych častiach tela.</w:t>
      </w:r>
    </w:p>
    <w:p w:rsidR="001530B2" w:rsidRPr="001530B2" w:rsidRDefault="001530B2" w:rsidP="001530B2">
      <w:pPr>
        <w:pStyle w:val="Odsekzoznamu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 w:val="0"/>
          <w:iCs w:val="0"/>
          <w:color w:val="23253A"/>
          <w:sz w:val="24"/>
          <w:szCs w:val="24"/>
          <w:lang w:val="sk-SK" w:eastAsia="sk-SK" w:bidi="ar-SA"/>
        </w:rPr>
      </w:pPr>
    </w:p>
    <w:p w:rsidR="001530B2" w:rsidRPr="001530B2" w:rsidRDefault="001530B2" w:rsidP="001530B2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i w:val="0"/>
          <w:iCs w:val="0"/>
          <w:kern w:val="36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sk-SK" w:eastAsia="sk-SK" w:bidi="ar-SA"/>
        </w:rPr>
        <w:t>PRVÁ POMOC PRI ZHORŠENOM PSYCHICKOM STAVE </w:t>
      </w:r>
    </w:p>
    <w:p w:rsidR="00373759" w:rsidRDefault="001530B2" w:rsidP="00373759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Pomôcť s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i však môžeme aj sami. Prinášam V</w:t>
      </w: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ám stručnú prvú pomoc v tejto chvíli:</w:t>
      </w:r>
    </w:p>
    <w:p w:rsidR="00373759" w:rsidRDefault="00373759" w:rsidP="00373759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</w:p>
    <w:p w:rsidR="001530B2" w:rsidRPr="00373759" w:rsidRDefault="001530B2" w:rsidP="00A93C51">
      <w:pPr>
        <w:pStyle w:val="Odsekzoznamu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uvedomme si, že tieto pocity sú</w:t>
      </w:r>
      <w:r w:rsidRPr="0037375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sk-SK" w:eastAsia="sk-SK" w:bidi="ar-SA"/>
        </w:rPr>
        <w:t> normálnou reakciou na nenormálnu situáciu</w:t>
      </w:r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 prijmime ich, neodsudzujme ich u seba ani u iných,</w:t>
      </w:r>
    </w:p>
    <w:p w:rsidR="001530B2" w:rsidRPr="00373759" w:rsidRDefault="001530B2" w:rsidP="00A93C51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zostaňme v spojení s faktom, že táto situácia tu jednoducho je, ale jedného dňa prejde,</w:t>
      </w:r>
    </w:p>
    <w:p w:rsidR="001530B2" w:rsidRPr="00373759" w:rsidRDefault="001530B2" w:rsidP="00A93C51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snažme sa zachovať pokoj, zhlboka dýchajme. Buďme aj v tomto ťažkom období láskaví a pomáhajme druhým,</w:t>
      </w:r>
    </w:p>
    <w:p w:rsidR="001530B2" w:rsidRPr="00373759" w:rsidRDefault="001530B2" w:rsidP="00A93C51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zostaňme v spojení so svojimi blízkymi a priateľmi. Dodáva to pocit bezpečia a zmierňuje to stres.</w:t>
      </w:r>
    </w:p>
    <w:p w:rsidR="001530B2" w:rsidRPr="00373759" w:rsidRDefault="001530B2" w:rsidP="00A93C51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obmedzme svoj prístup k médiám. Sledovanie správ v nás udržiava napätie a pocit ohrozenia.</w:t>
      </w:r>
    </w:p>
    <w:p w:rsidR="001530B2" w:rsidRPr="00373759" w:rsidRDefault="001530B2" w:rsidP="00A93C51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097F0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sk-SK" w:eastAsia="sk-SK" w:bidi="ar-SA"/>
        </w:rPr>
        <w:t>informácie vyhľadávajme v oficiálnych zdrojoch</w:t>
      </w:r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</w:p>
    <w:p w:rsidR="001530B2" w:rsidRPr="00373759" w:rsidRDefault="001530B2" w:rsidP="00A93C51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nešírme neoverené správy a </w:t>
      </w:r>
      <w:proofErr w:type="spellStart"/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hoaxy</w:t>
      </w:r>
      <w:proofErr w:type="spellEnd"/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</w:p>
    <w:p w:rsidR="001530B2" w:rsidRPr="00373759" w:rsidRDefault="008D70CF" w:rsidP="00A93C51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zapojme sa do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komuni</w:t>
      </w:r>
      <w:r w:rsidR="001530B2"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tnej</w:t>
      </w:r>
      <w:proofErr w:type="spellEnd"/>
      <w:r w:rsidR="001530B2"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pomoci,</w:t>
      </w:r>
    </w:p>
    <w:p w:rsidR="001530B2" w:rsidRPr="00373759" w:rsidRDefault="001530B2" w:rsidP="00A93C51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strach, úzkosť, plač sú v tejto chvíli úplne legitímne emócie. Nehanbime sa za ne. Naopak, hovorme o tom s blízkymi ľuďmi, nezostávajme s týmito myšlienkami a pocitmi osamote. Pomôže aj písanie denníka.</w:t>
      </w:r>
    </w:p>
    <w:p w:rsidR="001530B2" w:rsidRPr="00373759" w:rsidRDefault="001530B2" w:rsidP="00A93C51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počúvajme svoje vnútorné potreby a dajme im priestor – je v poriadku vyjadriť solidaritu, zapojiť sa do pomoci, rovnako ako aj nevyjadrovať sa a zostať vo veci neutrálny,</w:t>
      </w:r>
    </w:p>
    <w:p w:rsidR="001530B2" w:rsidRPr="00373759" w:rsidRDefault="001530B2" w:rsidP="00A93C51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lastRenderedPageBreak/>
        <w:t>vyhnime sa alkoholu a veľkým dávkam kofeínu – môžu podporovať napätie a úzkosť,</w:t>
      </w:r>
    </w:p>
    <w:p w:rsidR="001530B2" w:rsidRPr="00373759" w:rsidRDefault="001530B2" w:rsidP="00A93C51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737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 dôverou sa obráťte na odbornú pomoc, ak cítite, že si sami neviete poradiť s intenzitou negatívnych pocitov.</w:t>
      </w:r>
    </w:p>
    <w:p w:rsidR="001530B2" w:rsidRPr="001530B2" w:rsidRDefault="001530B2" w:rsidP="001530B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kern w:val="36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4"/>
          <w:szCs w:val="24"/>
          <w:lang w:val="sk-SK" w:eastAsia="sk-SK" w:bidi="ar-SA"/>
        </w:rPr>
        <w:t>AKO O AKTUÁLNYCH UDALOSTIACH HOVORIŤ S DEŤMI? </w:t>
      </w:r>
    </w:p>
    <w:p w:rsidR="001530B2" w:rsidRDefault="001530B2" w:rsidP="003737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Deti sú vnímavé a prirodzene chcú byť súčasťou diania, v ktorom sú zapojení „ich“ dospelí. Počúvajú rozhovory rodičov, sledujú ich reakcie, citlivo vnímajú zmeny emócií u dospelých a kladú nám veľa otázok. </w:t>
      </w:r>
    </w:p>
    <w:p w:rsidR="001530B2" w:rsidRPr="001530B2" w:rsidRDefault="001530B2" w:rsidP="001530B2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</w:p>
    <w:p w:rsidR="001530B2" w:rsidRPr="001530B2" w:rsidRDefault="001530B2" w:rsidP="001530B2">
      <w:pPr>
        <w:pStyle w:val="Odsekzoznamu"/>
        <w:numPr>
          <w:ilvl w:val="0"/>
          <w:numId w:val="6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nevyhýbajte sa tejto téme, netvárte sa, že sa nič nedeje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</w:p>
    <w:p w:rsidR="001530B2" w:rsidRPr="001530B2" w:rsidRDefault="001530B2" w:rsidP="001530B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hovorte s deťmi primerane ich veku, </w:t>
      </w:r>
      <w:r w:rsidR="008D70CF"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V</w:t>
      </w: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aším</w:t>
      </w: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spoločným jazykom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</w:p>
    <w:p w:rsidR="001530B2" w:rsidRPr="001530B2" w:rsidRDefault="001530B2" w:rsidP="001530B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pomenujte, čo sa deje, v takej miere, ktorej budú rozumieť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</w:p>
    <w:p w:rsidR="001530B2" w:rsidRPr="001530B2" w:rsidRDefault="001530B2" w:rsidP="001530B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môžete komunikovať rečou, ktorá je dieťaťu blízka – hrou, obrázkami, knihou, rozprávkou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</w:p>
    <w:p w:rsidR="001530B2" w:rsidRPr="001530B2" w:rsidRDefault="001530B2" w:rsidP="001530B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nebojte sa vyjadriť i to, že sa deje neprávosť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</w:p>
    <w:p w:rsidR="001530B2" w:rsidRPr="001530B2" w:rsidRDefault="001530B2" w:rsidP="001530B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vyjadrite spolupatričnosť s obyvateľmi Ukrajiny, prípadne deťom ukážte či a ako je vo vašich silách im pomôcť, môže to byť pre ne dôležitá lekcia ľudskosti a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 </w:t>
      </w: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súcitu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</w:p>
    <w:p w:rsidR="001530B2" w:rsidRPr="001530B2" w:rsidRDefault="001530B2" w:rsidP="001530B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nechajte sa viesť ich otázkami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</w:p>
    <w:p w:rsidR="001530B2" w:rsidRPr="001530B2" w:rsidRDefault="001530B2" w:rsidP="001530B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dajte priestor ich emóciám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</w:p>
    <w:p w:rsidR="001530B2" w:rsidRPr="001530B2" w:rsidRDefault="001530B2" w:rsidP="001530B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pomenujte svoje pocity, obavy, ale nenechajte sa nimi pri komunikácii s dieťaťom zaplaviť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</w:p>
    <w:p w:rsidR="001530B2" w:rsidRPr="001530B2" w:rsidRDefault="001530B2" w:rsidP="001530B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dajte dieťaťu pocítiť, že ono je v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 </w:t>
      </w: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bezpečí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</w:p>
    <w:p w:rsidR="001530B2" w:rsidRPr="001530B2" w:rsidRDefault="001530B2" w:rsidP="001530B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vyjadrite nádej vašimi slovami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</w:p>
    <w:p w:rsidR="001530B2" w:rsidRDefault="001530B2" w:rsidP="001530B2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1530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dajte priestor aj iným témam, nemusíte sa o tom doma rozprávať neustále.</w:t>
      </w:r>
    </w:p>
    <w:p w:rsidR="00314D53" w:rsidRPr="00314D53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sk-SK" w:eastAsia="sk-SK" w:bidi="ar-SA"/>
        </w:rPr>
        <w:t>Akú traumu prežívajú deti a ako sa prejavuje?</w:t>
      </w:r>
    </w:p>
    <w:p w:rsidR="00314D53" w:rsidRPr="00314D53" w:rsidRDefault="00314D53" w:rsidP="00FC3F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Traumu chápeme ako zážitok ohrozenia, ktorý je spojený s intenzívnym strachom, s ktorým sa dieťa nedokáže vyrovnať. Táto prežitá traumatická skúsenosť má hlboký vplyv na prežívanie dieťaťa, jeho postoje a reakcie. Preto sú reakcie traumatizovaných detí na vcelku bežné podnety neprimerané (aj drobný podnet vyvolá búrlivú reakciu). Deje sa to kvôli tomu, pretože po prežitej t</w:t>
      </w:r>
      <w:r w:rsidR="008D70C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raume majú tieto </w:t>
      </w:r>
      <w:r w:rsidR="008D70CF"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deti precitlivený</w:t>
      </w: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systém reakcií na stres alebo sa môže stať, že im daný podnet niečím pripomína traumatickú skúsenosť (silné buchnutie mu môže pripomenúť výbuch bomby)</w:t>
      </w:r>
      <w:r w:rsidR="00A93C5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.</w:t>
      </w:r>
    </w:p>
    <w:p w:rsidR="00314D53" w:rsidRPr="00314D53" w:rsidRDefault="00314D53" w:rsidP="00FC3F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U dieťaťa sa môžu vyskytnúť vtieravé myšlienky, keď sa v duchu vracia k prežitým udalostiam. Môže sa utiahnuť do seba, bojí sa ľudí, silných zvukov. Je plačlivé, agresívne, alebo môže držať emócie aj hlboko vo svojom vnútri a nekomunikovať. Má pocit, že sa mu zrútil celý svet a nedokáže si predstaviť, čo bude ďalej. Pri vojnových utečencoch berme do úvahy, že zažili nesmiernu traumu, utekajú z nebezpečného prostredia, často prišli o blízkych.</w:t>
      </w:r>
    </w:p>
    <w:p w:rsidR="00314D53" w:rsidRPr="00314D53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sk-SK" w:eastAsia="sk-SK" w:bidi="ar-SA"/>
        </w:rPr>
        <w:t>Ako pomôcť dieťaťu, ktoré prežíva traumu?</w:t>
      </w:r>
    </w:p>
    <w:p w:rsidR="00314D53" w:rsidRPr="00FC3F2E" w:rsidRDefault="00314D53" w:rsidP="00FC3F2E">
      <w:pPr>
        <w:numPr>
          <w:ilvl w:val="0"/>
          <w:numId w:val="1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Dieťa potrebuje obnoviť pocit bezpečia a istoty. Môžeme použiť vety ako </w:t>
      </w:r>
      <w:r w:rsidRPr="00FC3F2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„Som tu teraz pre teba.“ „Môžeš sa na mňa obrátiť, kedykoľvek budeš potrebovať“</w:t>
      </w:r>
    </w:p>
    <w:p w:rsidR="00314D53" w:rsidRPr="00FC3F2E" w:rsidRDefault="00314D53" w:rsidP="00FC3F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Uistite ho, že je v poriadku, keď prežíva rôzne emócie a buďte mu oporou. </w:t>
      </w:r>
      <w:r w:rsidRPr="00FC3F2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„Je v poriadku, že sa teraz cítiš tento pocit.“ „Ide ti to veľmi dobre.“</w:t>
      </w: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 Do kontaktu dieťa nenútime. Pre neho môže byť dostačujúci pocit, že sme tu pre neho a že stojíme pri ňom.“</w:t>
      </w:r>
    </w:p>
    <w:p w:rsidR="00314D53" w:rsidRPr="00FC3F2E" w:rsidRDefault="00314D53" w:rsidP="00FC3F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Vytvorte mu bezpečný kútik, stan, s vankúšmi – mi</w:t>
      </w:r>
      <w:r w:rsidR="008D70CF"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esto, kde sa môže uchýliť, upokojiť</w:t>
      </w: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.</w:t>
      </w:r>
    </w:p>
    <w:p w:rsidR="00314D53" w:rsidRPr="00FC3F2E" w:rsidRDefault="00314D53" w:rsidP="00FC3F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Netlačte na dieťa, doprajte mu čas. Vyrovnávanie sa s traumou môže mať individuálny priebeh. Netlačte na neho, aby sa rýchlo zotavilo, ani aby sa vám zverovalo. Niektoré deti hovoria o svojom prežití traumy – iné zasa nie. Dôležité je, aby vedeli, že môžu.</w:t>
      </w:r>
    </w:p>
    <w:p w:rsidR="00314D53" w:rsidRPr="00FC3F2E" w:rsidRDefault="00314D53" w:rsidP="00FC3F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lastRenderedPageBreak/>
        <w:t>Odbremeňte ho od povinností. Nenechajte ho zlyhávať. V situácii akútneho traumatického zážitku je zasiahnutá racionálna a intelektová časť nášho systému.</w:t>
      </w:r>
    </w:p>
    <w:p w:rsidR="00314D53" w:rsidRPr="00FC3F2E" w:rsidRDefault="00314D53" w:rsidP="00FC3F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Stojte pri dieťati vo chvíľach akútnych emócií. Plač, hnev, tras sú silné emócie spojené s traumou. Uistite dieťa, že to, čo prežíva je v poriadku, že môže plakať a má právo sa hnevať. Prejavte mu pochopenie. „Vidím, že plačeš. Prežívaš niečo, čo je ťažké a čo ťa rozplakalo.“</w:t>
      </w:r>
    </w:p>
    <w:p w:rsidR="00314D53" w:rsidRPr="00FC3F2E" w:rsidRDefault="00314D53" w:rsidP="00FC3F2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Jednajme s dieťaťom s rešpektom, partnersky, nie z pozície moci.</w:t>
      </w:r>
    </w:p>
    <w:p w:rsidR="00314D53" w:rsidRPr="00FC3F2E" w:rsidRDefault="00314D53" w:rsidP="00FC3F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sk-SK" w:eastAsia="sk-SK" w:bidi="ar-SA"/>
        </w:rPr>
        <w:t>Ako sa prejavuje trauma u rôzne starých detí? (podľa vekových kategórii)</w:t>
      </w:r>
    </w:p>
    <w:p w:rsidR="00314D53" w:rsidRPr="00FC3F2E" w:rsidRDefault="00314D53" w:rsidP="00FC3F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Malé deti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často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na traumu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reaguju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popretím, ktoré sa môže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prejavovať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, akoby sa im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nič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nedialo a akoby situáciu zvládali dobre a s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nadhľadom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. Napriek tomu môže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byť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, že jednoducho nemajú vnútorné prostriedky, aby si s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ťažkými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emóciami, ktoré trauma vyvolala, poradili a tak sa od nich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emočné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akoby “oddelia”. Niekedy sa stane, že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dieťa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na traumatické okolnosti zabudne a je to tiež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často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obrana pred tým,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čo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nevedia samé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spracovať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samostatne.</w:t>
      </w:r>
    </w:p>
    <w:p w:rsidR="00314D53" w:rsidRPr="00FC3F2E" w:rsidRDefault="00314D53" w:rsidP="00FC3F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Často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tiež deti reagujú rôznymi psychosomatickými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ťažkosťami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 to znamená</w:t>
      </w:r>
      <w:r w:rsidR="008D70CF"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že namiesto prežívania strachu a smútku, majú bolesti brucha, alebo hlavy, prípadne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pociťuju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nechutenstvo, nevedia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spať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, prípadne majú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nočné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mory, alebo sa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začn</w:t>
      </w:r>
      <w:r w:rsidR="008D70CF"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ú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pomočovať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.</w:t>
      </w:r>
    </w:p>
    <w:p w:rsidR="00314D53" w:rsidRPr="00FC3F2E" w:rsidRDefault="00314D53" w:rsidP="00FC3F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Deti tiež môžu emócie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prejavovať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priamo a silno –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plačom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 panikou, ustráchaným spr</w:t>
      </w:r>
      <w:r w:rsidR="008D70CF"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á</w:t>
      </w: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vaním, dezorientáciou a </w:t>
      </w:r>
      <w:proofErr w:type="spellStart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bezradnosťou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.</w:t>
      </w:r>
    </w:p>
    <w:p w:rsidR="00097F08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sk-SK" w:eastAsia="sk-SK" w:bidi="ar-SA"/>
        </w:rPr>
        <w:t>Malé deti (1-5 rokov)</w:t>
      </w:r>
    </w:p>
    <w:p w:rsidR="00314D53" w:rsidRPr="00314D53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sk-SK" w:eastAsia="sk-SK" w:bidi="ar-SA"/>
        </w:rPr>
      </w:pPr>
      <w:r w:rsidRPr="00097F08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sk-SK" w:eastAsia="sk-SK" w:bidi="ar-SA"/>
        </w:rPr>
        <w:t>Možné reakcie:</w:t>
      </w:r>
    </w:p>
    <w:p w:rsidR="00314D53" w:rsidRPr="00314D53" w:rsidRDefault="00314D53" w:rsidP="00314D53">
      <w:pPr>
        <w:numPr>
          <w:ilvl w:val="0"/>
          <w:numId w:val="12"/>
        </w:num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nočné mory, nočný plač, volanie o pomoc zo spánku</w:t>
      </w:r>
    </w:p>
    <w:p w:rsidR="00314D53" w:rsidRPr="00314D53" w:rsidRDefault="00314D53" w:rsidP="00314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nový strach z tmy alebo zvierat</w:t>
      </w:r>
    </w:p>
    <w:p w:rsidR="00314D53" w:rsidRPr="00314D53" w:rsidRDefault="00314D53" w:rsidP="00314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prílišné lipnutie na rodičoch, strach o</w:t>
      </w:r>
      <w:r w:rsidR="00097F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 </w:t>
      </w: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nich</w:t>
      </w:r>
      <w:r w:rsidR="00097F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 strach z cudzích ľudí</w:t>
      </w:r>
    </w:p>
    <w:p w:rsidR="00314D53" w:rsidRPr="00314D53" w:rsidRDefault="00314D53" w:rsidP="00314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strata kontroly nad vylučovaním</w:t>
      </w:r>
    </w:p>
    <w:p w:rsidR="00314D53" w:rsidRPr="00314D53" w:rsidRDefault="00314D53" w:rsidP="00314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pomočovanie, zápcha</w:t>
      </w:r>
    </w:p>
    <w:p w:rsidR="00314D53" w:rsidRPr="00314D53" w:rsidRDefault="00314D53" w:rsidP="00314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problémy s rečou (koktanie, zadrhávanie v reči)</w:t>
      </w:r>
    </w:p>
    <w:p w:rsidR="00314D53" w:rsidRPr="00314D53" w:rsidRDefault="00314D53" w:rsidP="00314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strata chuti k jedlu alebo zvýšená chuť jesť</w:t>
      </w:r>
    </w:p>
    <w:p w:rsidR="00314D53" w:rsidRPr="00314D53" w:rsidRDefault="00314D53" w:rsidP="00314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náhla nehybnosť (sprevádzaná </w:t>
      </w:r>
      <w:proofErr w:type="spellStart"/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trasom</w:t>
      </w:r>
      <w:proofErr w:type="spellEnd"/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alebo vydeseným výrazom)</w:t>
      </w:r>
    </w:p>
    <w:p w:rsidR="00314D53" w:rsidRPr="00FC3F2E" w:rsidRDefault="008D70CF" w:rsidP="00314D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de</w:t>
      </w:r>
      <w:r w:rsidR="00314D53"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zorientácia, beh bez </w:t>
      </w: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cieľa</w:t>
      </w:r>
    </w:p>
    <w:p w:rsidR="00314D53" w:rsidRPr="00314D53" w:rsidRDefault="00314D53" w:rsidP="00097F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strach zo samoty</w:t>
      </w:r>
    </w:p>
    <w:p w:rsidR="00314D53" w:rsidRPr="00314D53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sk-SK" w:eastAsia="sk-SK" w:bidi="ar-SA"/>
        </w:rPr>
      </w:pPr>
      <w:r w:rsidRPr="00097F0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sk-SK" w:eastAsia="sk-SK" w:bidi="ar-SA"/>
        </w:rPr>
        <w:t>Ako pomôcť?</w:t>
      </w:r>
    </w:p>
    <w:p w:rsidR="00314D53" w:rsidRPr="00FC3F2E" w:rsidRDefault="00314D53" w:rsidP="00314D53">
      <w:pPr>
        <w:numPr>
          <w:ilvl w:val="0"/>
          <w:numId w:val="13"/>
        </w:num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Podporte u dieťaťa vyjadrenie emócií cez hru a kreatívne činnosti.</w:t>
      </w:r>
    </w:p>
    <w:p w:rsidR="00314D53" w:rsidRPr="00FC3F2E" w:rsidRDefault="00314D53" w:rsidP="00314D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Slovne dieťa </w:t>
      </w:r>
      <w:r w:rsidR="008D70CF"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upokojte</w:t>
      </w: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a poskytnite mu fyzickú útechu.</w:t>
      </w:r>
    </w:p>
    <w:p w:rsidR="00314D53" w:rsidRPr="00FC3F2E" w:rsidRDefault="00314D53" w:rsidP="00314D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Venujte dieťaťu zvýšenú pozornosť.</w:t>
      </w:r>
    </w:p>
    <w:p w:rsidR="00314D53" w:rsidRPr="00FC3F2E" w:rsidRDefault="00314D53" w:rsidP="00314D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Pokúste sa dieťaťu zaistiť </w:t>
      </w:r>
      <w:r w:rsidR="008D70CF"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pokojný</w:t>
      </w: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spánkový režim</w:t>
      </w:r>
    </w:p>
    <w:p w:rsidR="00314D53" w:rsidRPr="00FC3F2E" w:rsidRDefault="00314D53" w:rsidP="00314D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Dovoľte dieťaťu spať v izbe s rodičmi, pokiaľ nebude schopné sa vrátiť do svojej izby.</w:t>
      </w:r>
    </w:p>
    <w:p w:rsidR="00314D53" w:rsidRPr="00FC3F2E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sk-SK" w:eastAsia="sk-SK" w:bidi="ar-SA"/>
        </w:rPr>
        <w:br/>
        <w:t>Školáci 5-11 rokov</w:t>
      </w:r>
    </w:p>
    <w:p w:rsidR="00314D53" w:rsidRPr="00314D53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sk-SK" w:eastAsia="sk-SK" w:bidi="ar-SA"/>
        </w:rPr>
      </w:pPr>
      <w:r w:rsidRPr="00097F08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sk-SK" w:eastAsia="sk-SK" w:bidi="ar-SA"/>
        </w:rPr>
        <w:t>Možné reakcie:</w:t>
      </w:r>
    </w:p>
    <w:p w:rsidR="00314D53" w:rsidRPr="00314D53" w:rsidRDefault="00314D53" w:rsidP="00314D53">
      <w:pPr>
        <w:numPr>
          <w:ilvl w:val="0"/>
          <w:numId w:val="14"/>
        </w:num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regres v správaní, cmúľanie palca, podráždenosť, plačlivosť</w:t>
      </w:r>
    </w:p>
    <w:p w:rsidR="00314D53" w:rsidRPr="00314D53" w:rsidRDefault="00314D53" w:rsidP="00314D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obavy o bezpečie, držanie sa rodiča</w:t>
      </w:r>
    </w:p>
    <w:p w:rsidR="00314D53" w:rsidRPr="00314D53" w:rsidRDefault="00314D53" w:rsidP="00314D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lastRenderedPageBreak/>
        <w:t>agresívne správanie</w:t>
      </w:r>
    </w:p>
    <w:p w:rsidR="00314D53" w:rsidRPr="00314D53" w:rsidRDefault="00314D53" w:rsidP="00314D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súťaženie so súrodencami o pozornosť rodičov</w:t>
      </w:r>
    </w:p>
    <w:p w:rsidR="00314D53" w:rsidRPr="00314D53" w:rsidRDefault="00314D53" w:rsidP="00314D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nočné mory, strach z tmy</w:t>
      </w:r>
    </w:p>
    <w:p w:rsidR="00314D53" w:rsidRPr="00314D53" w:rsidRDefault="00314D53" w:rsidP="00314D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odstup od kamarátov</w:t>
      </w:r>
    </w:p>
    <w:p w:rsidR="00314D53" w:rsidRPr="00314D53" w:rsidRDefault="00314D53" w:rsidP="00314D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strata záujmov, zlá koncentrácia</w:t>
      </w:r>
    </w:p>
    <w:p w:rsidR="00314D53" w:rsidRPr="00314D53" w:rsidRDefault="00314D53" w:rsidP="00314D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fyzické prejavy: bolesť hlavy, bolesť brucha, prejavy detskej depresie</w:t>
      </w:r>
    </w:p>
    <w:p w:rsidR="00314D53" w:rsidRPr="00314D53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sk-SK" w:eastAsia="sk-SK" w:bidi="ar-SA"/>
        </w:rPr>
      </w:pPr>
      <w:r w:rsidRPr="00097F0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sk-SK" w:eastAsia="sk-SK" w:bidi="ar-SA"/>
        </w:rPr>
        <w:t>Ako pomôcť?</w:t>
      </w:r>
    </w:p>
    <w:p w:rsidR="00314D53" w:rsidRPr="00314D53" w:rsidRDefault="00314D53" w:rsidP="00314D53">
      <w:pPr>
        <w:numPr>
          <w:ilvl w:val="0"/>
          <w:numId w:val="15"/>
        </w:num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Buďte trpezlivý a tolerantný.</w:t>
      </w:r>
    </w:p>
    <w:p w:rsidR="00314D53" w:rsidRPr="00314D53" w:rsidRDefault="00314D53" w:rsidP="00314D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Vytvárajte pre deti príležitosti na hranie sa s kamarátmi.</w:t>
      </w:r>
    </w:p>
    <w:p w:rsidR="00314D53" w:rsidRPr="00314D53" w:rsidRDefault="00314D53" w:rsidP="00314D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Snažte sa s deťmi diskutovať.</w:t>
      </w:r>
    </w:p>
    <w:p w:rsidR="00314D53" w:rsidRPr="00314D53" w:rsidRDefault="00314D53" w:rsidP="00314D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Dočasne znížte nároky na výkon dieťaťa.</w:t>
      </w:r>
    </w:p>
    <w:p w:rsidR="00314D53" w:rsidRPr="00314D53" w:rsidRDefault="00314D53" w:rsidP="00314D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Snažte sa vytvoriť pre dieťa štruktúru dňa, ale nepreťažujte ho.</w:t>
      </w:r>
    </w:p>
    <w:p w:rsidR="00314D53" w:rsidRPr="00314D53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sk-SK" w:eastAsia="sk-SK" w:bidi="ar-SA"/>
        </w:rPr>
        <w:t>Staršie deti 11-14 rokov</w:t>
      </w:r>
    </w:p>
    <w:p w:rsidR="00314D53" w:rsidRPr="00314D53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sk-SK" w:eastAsia="sk-SK" w:bidi="ar-SA"/>
        </w:rPr>
      </w:pPr>
      <w:r w:rsidRPr="00097F08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sk-SK" w:eastAsia="sk-SK" w:bidi="ar-SA"/>
        </w:rPr>
        <w:t>Možné reakcie:</w:t>
      </w:r>
    </w:p>
    <w:p w:rsidR="00314D53" w:rsidRPr="00314D53" w:rsidRDefault="00314D53" w:rsidP="00314D53">
      <w:pPr>
        <w:numPr>
          <w:ilvl w:val="0"/>
          <w:numId w:val="16"/>
        </w:num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fyzické prejavy stresu: bolesti hlavy, bolesti brucha, neurčité bolesti, kožné vyrážky</w:t>
      </w:r>
    </w:p>
    <w:p w:rsidR="00314D53" w:rsidRPr="00314D53" w:rsidRDefault="00314D53" w:rsidP="00314D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poruchy spánku, poruchy príjmu potravy</w:t>
      </w:r>
    </w:p>
    <w:p w:rsidR="00314D53" w:rsidRPr="00314D53" w:rsidRDefault="00314D53" w:rsidP="00314D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neúmerný vzdor voči autoritám</w:t>
      </w:r>
    </w:p>
    <w:p w:rsidR="00314D53" w:rsidRPr="00314D53" w:rsidRDefault="00314D53" w:rsidP="00314D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vyhýbavé správanie, odmietanie povinností</w:t>
      </w:r>
    </w:p>
    <w:p w:rsidR="00314D53" w:rsidRPr="00FC3F2E" w:rsidRDefault="00314D53" w:rsidP="00314D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problémy ako agresivita, dištancovanie sa</w:t>
      </w: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, </w:t>
      </w:r>
      <w:r w:rsidR="008D70CF"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</w:t>
      </w: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trata</w:t>
      </w:r>
      <w:r w:rsidR="00FC3F2E"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záujmu, výstredné správanie</w:t>
      </w:r>
    </w:p>
    <w:p w:rsidR="00314D53" w:rsidRPr="00FC3F2E" w:rsidRDefault="008D70CF" w:rsidP="00314D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</w:t>
      </w:r>
      <w:r w:rsidR="00314D53"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trata záujmu o socializáciu s kamarátmi</w:t>
      </w:r>
    </w:p>
    <w:p w:rsidR="00314D53" w:rsidRPr="00314D53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sk-SK" w:eastAsia="sk-SK" w:bidi="ar-SA"/>
        </w:rPr>
      </w:pPr>
      <w:r w:rsidRPr="00097F0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sk-SK" w:eastAsia="sk-SK" w:bidi="ar-SA"/>
        </w:rPr>
        <w:t>Ako pomôcť?</w:t>
      </w:r>
    </w:p>
    <w:p w:rsidR="00314D53" w:rsidRPr="00314D53" w:rsidRDefault="00314D53" w:rsidP="00314D53">
      <w:pPr>
        <w:numPr>
          <w:ilvl w:val="0"/>
          <w:numId w:val="17"/>
        </w:num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Dočasne znížte nároky na jeho výkony</w:t>
      </w:r>
    </w:p>
    <w:p w:rsidR="00314D53" w:rsidRPr="00314D53" w:rsidRDefault="00314D53" w:rsidP="00314D5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Ponúknite mu spoločné aktivity zamerané na obnovenie každodennej rutiny.</w:t>
      </w:r>
    </w:p>
    <w:p w:rsidR="00314D53" w:rsidRPr="00314D53" w:rsidRDefault="00314D53" w:rsidP="00314D5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Podporte jeho zapojenie sa do aktivít s vrstovníkmi</w:t>
      </w:r>
    </w:p>
    <w:p w:rsidR="00314D53" w:rsidRPr="00314D53" w:rsidRDefault="00314D53" w:rsidP="00314D5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Podporte skupinové diskusie zamerané na prežívanie katastrofy</w:t>
      </w:r>
    </w:p>
    <w:p w:rsidR="00314D53" w:rsidRPr="00314D53" w:rsidRDefault="00314D53" w:rsidP="00314D5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Dohodnite sa na </w:t>
      </w:r>
      <w:proofErr w:type="spellStart"/>
      <w:r w:rsid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štruktu</w:t>
      </w: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rovaných</w:t>
      </w:r>
      <w:proofErr w:type="spellEnd"/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,</w:t>
      </w: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ale nie náročných povinnostiach</w:t>
      </w:r>
    </w:p>
    <w:p w:rsidR="00097F08" w:rsidRDefault="00314D53" w:rsidP="00314D5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Venujte sa mu, buďte ohľaduplní, nestresujte ho</w:t>
      </w:r>
    </w:p>
    <w:p w:rsidR="00314D53" w:rsidRPr="00314D53" w:rsidRDefault="00314D53" w:rsidP="00097F08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097F0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sk-SK" w:eastAsia="sk-SK" w:bidi="ar-SA"/>
        </w:rPr>
        <w:t>Dospievajúci 14-18 rokov</w:t>
      </w:r>
    </w:p>
    <w:p w:rsidR="00314D53" w:rsidRPr="00314D53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sk-SK" w:eastAsia="sk-SK" w:bidi="ar-SA"/>
        </w:rPr>
      </w:pPr>
      <w:r w:rsidRPr="00097F08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sk-SK" w:eastAsia="sk-SK" w:bidi="ar-SA"/>
        </w:rPr>
        <w:t>Možné reakcie:</w:t>
      </w:r>
    </w:p>
    <w:p w:rsidR="00314D53" w:rsidRPr="00314D53" w:rsidRDefault="00314D53" w:rsidP="00314D53">
      <w:pPr>
        <w:numPr>
          <w:ilvl w:val="0"/>
          <w:numId w:val="18"/>
        </w:num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psychosomatické symptómy: vyrážka, tráviace problémy, astma, bolesti hlavy</w:t>
      </w:r>
    </w:p>
    <w:p w:rsidR="00314D53" w:rsidRPr="00314D53" w:rsidRDefault="00314D53" w:rsidP="00314D5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depresia, agresívne správanie</w:t>
      </w:r>
    </w:p>
    <w:p w:rsidR="00314D53" w:rsidRPr="00314D53" w:rsidRDefault="00314D53" w:rsidP="00314D5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zmätenosť, zlá koncentrácia</w:t>
      </w:r>
    </w:p>
    <w:p w:rsidR="00314D53" w:rsidRPr="00314D53" w:rsidRDefault="00314D53" w:rsidP="00314D5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izolácia, ľahostajnosť</w:t>
      </w:r>
    </w:p>
    <w:p w:rsidR="00314D53" w:rsidRPr="00314D53" w:rsidRDefault="008D70CF" w:rsidP="00314D5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s</w:t>
      </w:r>
      <w:r w:rsidR="00314D53" w:rsidRPr="00FC3F2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trata </w:t>
      </w:r>
      <w:r w:rsidR="00314D53"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kamarátov</w:t>
      </w:r>
    </w:p>
    <w:p w:rsidR="00314D53" w:rsidRPr="00314D53" w:rsidRDefault="00314D53" w:rsidP="00314D5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poruchy spánku a príjmu potravy</w:t>
      </w:r>
    </w:p>
    <w:p w:rsidR="00314D53" w:rsidRPr="00314D53" w:rsidRDefault="00314D53" w:rsidP="00314D5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prebytok alebo nedostatok energie</w:t>
      </w:r>
    </w:p>
    <w:p w:rsidR="00314D53" w:rsidRPr="00314D53" w:rsidRDefault="00314D53" w:rsidP="00314D5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nezodpovednosť</w:t>
      </w:r>
    </w:p>
    <w:p w:rsidR="00314D53" w:rsidRPr="00314D53" w:rsidRDefault="00314D53" w:rsidP="00314D5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apatia</w:t>
      </w:r>
    </w:p>
    <w:p w:rsidR="00314D53" w:rsidRPr="00314D53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sk-SK" w:eastAsia="sk-SK" w:bidi="ar-SA"/>
        </w:rPr>
      </w:pPr>
      <w:r w:rsidRPr="00097F0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sk-SK" w:eastAsia="sk-SK" w:bidi="ar-SA"/>
        </w:rPr>
        <w:t>Ako pomôcť?</w:t>
      </w:r>
    </w:p>
    <w:p w:rsidR="00314D53" w:rsidRPr="00314D53" w:rsidRDefault="00314D53" w:rsidP="00314D53">
      <w:pPr>
        <w:numPr>
          <w:ilvl w:val="0"/>
          <w:numId w:val="19"/>
        </w:num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Podporte účasť dospievajúceho v </w:t>
      </w:r>
      <w:proofErr w:type="spellStart"/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komunitnej</w:t>
      </w:r>
      <w:proofErr w:type="spellEnd"/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 xml:space="preserve"> práci</w:t>
      </w:r>
    </w:p>
    <w:p w:rsidR="00314D53" w:rsidRPr="00314D53" w:rsidRDefault="00314D53" w:rsidP="00314D5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lastRenderedPageBreak/>
        <w:t>Podporte ho aj v opätovnom zapojení sa do spoločenského života</w:t>
      </w:r>
    </w:p>
    <w:p w:rsidR="00314D53" w:rsidRPr="00314D53" w:rsidRDefault="00314D53" w:rsidP="00314D5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Podporte ho v diskusii o jeho prežívaní situácie, pomôžte mu ventilovať emócie</w:t>
      </w:r>
    </w:p>
    <w:p w:rsidR="00314D53" w:rsidRPr="00314D53" w:rsidRDefault="00314D53" w:rsidP="00314D5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Dočasne znížte vaše očakávania týkajúce sa výkonov</w:t>
      </w:r>
    </w:p>
    <w:p w:rsidR="00DC4FA7" w:rsidRDefault="00314D53" w:rsidP="00DC4F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 w:rsidRPr="00314D5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  <w:t>Hovorte s dospievajúcim o jeho strachu</w:t>
      </w:r>
    </w:p>
    <w:p w:rsidR="00DC4FA7" w:rsidRDefault="00DC4FA7" w:rsidP="00DC4FA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</w:pPr>
    </w:p>
    <w:p w:rsidR="00DC4FA7" w:rsidRDefault="00DC4FA7" w:rsidP="00DC4FA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</w:pPr>
      <w:r w:rsidRPr="00DC4FA7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  <w:t>Nestrácajme nádej, všetkým Vám prajem najmä pevné fyzické a psychické zdravie</w:t>
      </w:r>
      <w:r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  <w:t>, ktoré je v týchto dňoch potrebné asi najviac... Tu je ešte zopár kontaktov na linky pomoci, ktoré sú v prípade potreby k</w:t>
      </w:r>
      <w:r w:rsidR="00007FDF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  <w:t> dispozícii:</w:t>
      </w:r>
    </w:p>
    <w:p w:rsidR="00007FDF" w:rsidRPr="001530B2" w:rsidRDefault="00007FDF" w:rsidP="00007FD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sk-SK" w:eastAsia="sk-SK" w:bidi="ar-SA"/>
        </w:rPr>
        <w:t>Bezplatne môžete zavolať na</w:t>
      </w:r>
      <w:r w:rsidRPr="001530B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sk-SK" w:eastAsia="sk-SK" w:bidi="ar-SA"/>
        </w:rPr>
        <w:t> </w:t>
      </w:r>
      <w:hyperlink r:id="rId5" w:history="1">
        <w:r w:rsidRPr="001530B2">
          <w:rPr>
            <w:rFonts w:ascii="Times New Roman" w:eastAsia="Times New Roman" w:hAnsi="Times New Roman" w:cs="Times New Roman"/>
            <w:b/>
            <w:bCs/>
            <w:i w:val="0"/>
            <w:iCs w:val="0"/>
            <w:sz w:val="24"/>
            <w:szCs w:val="24"/>
            <w:u w:val="single"/>
            <w:lang w:val="sk-SK" w:eastAsia="sk-SK" w:bidi="ar-SA"/>
          </w:rPr>
          <w:t>Linku dôvery Nezábudka 0800 800 566</w:t>
        </w:r>
      </w:hyperlink>
    </w:p>
    <w:p w:rsidR="00DC4FA7" w:rsidRDefault="00DC4FA7" w:rsidP="00DC4FA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</w:pPr>
    </w:p>
    <w:p w:rsidR="00DC4FA7" w:rsidRDefault="00A5331C" w:rsidP="00DC4FA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noProof/>
          <w:kern w:val="36"/>
          <w:sz w:val="24"/>
          <w:szCs w:val="24"/>
          <w:lang w:val="sk-SK" w:eastAsia="sk-SK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27305</wp:posOffset>
            </wp:positionV>
            <wp:extent cx="2513330" cy="3550920"/>
            <wp:effectExtent l="19050" t="0" r="1270" b="0"/>
            <wp:wrapTight wrapText="bothSides">
              <wp:wrapPolygon edited="0">
                <wp:start x="-164" y="0"/>
                <wp:lineTo x="-164" y="21438"/>
                <wp:lineTo x="21611" y="21438"/>
                <wp:lineTo x="21611" y="0"/>
                <wp:lineTo x="-164" y="0"/>
              </wp:wrapPolygon>
            </wp:wrapTight>
            <wp:docPr id="2" name="Obrázok 1" descr="https://www.minedu.sk/data/att/2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edu.sk/data/att/22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ED9">
        <w:rPr>
          <w:rFonts w:ascii="Times New Roman" w:eastAsia="Times New Roman" w:hAnsi="Times New Roman" w:cs="Times New Roman"/>
          <w:bCs/>
          <w:i w:val="0"/>
          <w:iCs w:val="0"/>
          <w:noProof/>
          <w:kern w:val="36"/>
          <w:sz w:val="24"/>
          <w:szCs w:val="24"/>
          <w:lang w:val="sk-SK"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27305</wp:posOffset>
            </wp:positionV>
            <wp:extent cx="2564130" cy="3619500"/>
            <wp:effectExtent l="19050" t="0" r="7620" b="0"/>
            <wp:wrapTight wrapText="bothSides">
              <wp:wrapPolygon edited="0">
                <wp:start x="-160" y="0"/>
                <wp:lineTo x="-160" y="21486"/>
                <wp:lineTo x="21664" y="21486"/>
                <wp:lineTo x="21664" y="0"/>
                <wp:lineTo x="-160" y="0"/>
              </wp:wrapPolygon>
            </wp:wrapTight>
            <wp:docPr id="1" name="Obrázok 1" descr="https://www.minedu.sk/data/att/22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edu.sk/data/att/22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FA7" w:rsidRDefault="00DC4FA7" w:rsidP="00DC4FA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</w:pPr>
    </w:p>
    <w:p w:rsidR="00DC4FA7" w:rsidRDefault="00DC4FA7" w:rsidP="00DC4FA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sk-SK" w:eastAsia="sk-SK" w:bidi="ar-SA"/>
        </w:rPr>
      </w:pPr>
    </w:p>
    <w:p w:rsidR="00DC4FA7" w:rsidRPr="00DC4FA7" w:rsidRDefault="00DC4FA7" w:rsidP="00DC4FA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</w:p>
    <w:p w:rsidR="00314D53" w:rsidRPr="00314D53" w:rsidRDefault="00314D53" w:rsidP="00314D5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</w:p>
    <w:p w:rsidR="001530B2" w:rsidRPr="001530B2" w:rsidRDefault="001530B2" w:rsidP="001530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 w:eastAsia="sk-SK" w:bidi="ar-SA"/>
        </w:rPr>
      </w:pPr>
    </w:p>
    <w:p w:rsidR="00092262" w:rsidRPr="00314D53" w:rsidRDefault="0009226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14D53" w:rsidRDefault="00314D53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4B7ED9" w:rsidRDefault="004B7ED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4B7ED9" w:rsidRDefault="004B7ED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4B7ED9" w:rsidRDefault="004B7ED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4B7ED9" w:rsidRDefault="004B7ED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4B7ED9" w:rsidRDefault="004B7ED9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4B7ED9" w:rsidSect="00753C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933"/>
    <w:multiLevelType w:val="multilevel"/>
    <w:tmpl w:val="C37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A076C"/>
    <w:multiLevelType w:val="hybridMultilevel"/>
    <w:tmpl w:val="F32C6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230AD"/>
    <w:multiLevelType w:val="multilevel"/>
    <w:tmpl w:val="1C38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337FE"/>
    <w:multiLevelType w:val="multilevel"/>
    <w:tmpl w:val="8208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65E49"/>
    <w:multiLevelType w:val="multilevel"/>
    <w:tmpl w:val="D1EA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A6C8B"/>
    <w:multiLevelType w:val="hybridMultilevel"/>
    <w:tmpl w:val="B6543FAA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F566BFE"/>
    <w:multiLevelType w:val="hybridMultilevel"/>
    <w:tmpl w:val="58E826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36D8C"/>
    <w:multiLevelType w:val="multilevel"/>
    <w:tmpl w:val="B09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42E42"/>
    <w:multiLevelType w:val="multilevel"/>
    <w:tmpl w:val="BFF6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8113C"/>
    <w:multiLevelType w:val="hybridMultilevel"/>
    <w:tmpl w:val="DD5A6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712F3"/>
    <w:multiLevelType w:val="multilevel"/>
    <w:tmpl w:val="408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F31A5"/>
    <w:multiLevelType w:val="multilevel"/>
    <w:tmpl w:val="831E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70286"/>
    <w:multiLevelType w:val="multilevel"/>
    <w:tmpl w:val="E26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93B24"/>
    <w:multiLevelType w:val="multilevel"/>
    <w:tmpl w:val="3DBE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2515D"/>
    <w:multiLevelType w:val="hybridMultilevel"/>
    <w:tmpl w:val="F8B61F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9C0370"/>
    <w:multiLevelType w:val="hybridMultilevel"/>
    <w:tmpl w:val="E0C81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A4FFF"/>
    <w:multiLevelType w:val="multilevel"/>
    <w:tmpl w:val="3F7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D093C"/>
    <w:multiLevelType w:val="hybridMultilevel"/>
    <w:tmpl w:val="C73268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FA7E52"/>
    <w:multiLevelType w:val="multilevel"/>
    <w:tmpl w:val="A29A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12"/>
  </w:num>
  <w:num w:numId="14">
    <w:abstractNumId w:val="16"/>
  </w:num>
  <w:num w:numId="15">
    <w:abstractNumId w:val="3"/>
  </w:num>
  <w:num w:numId="16">
    <w:abstractNumId w:val="13"/>
  </w:num>
  <w:num w:numId="17">
    <w:abstractNumId w:val="0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0B2"/>
    <w:rsid w:val="00007FDF"/>
    <w:rsid w:val="00092262"/>
    <w:rsid w:val="00097F08"/>
    <w:rsid w:val="00134038"/>
    <w:rsid w:val="001530B2"/>
    <w:rsid w:val="00314D53"/>
    <w:rsid w:val="00373759"/>
    <w:rsid w:val="004B7ED9"/>
    <w:rsid w:val="005F382F"/>
    <w:rsid w:val="006A5A60"/>
    <w:rsid w:val="006B5D60"/>
    <w:rsid w:val="00753C77"/>
    <w:rsid w:val="00813633"/>
    <w:rsid w:val="00873FC1"/>
    <w:rsid w:val="008D70CF"/>
    <w:rsid w:val="00921B02"/>
    <w:rsid w:val="009B1154"/>
    <w:rsid w:val="00A5331C"/>
    <w:rsid w:val="00A93C51"/>
    <w:rsid w:val="00AF078A"/>
    <w:rsid w:val="00BA788F"/>
    <w:rsid w:val="00C20050"/>
    <w:rsid w:val="00D37D00"/>
    <w:rsid w:val="00DC4FA7"/>
    <w:rsid w:val="00E44B7E"/>
    <w:rsid w:val="00E67FD3"/>
    <w:rsid w:val="00F7191A"/>
    <w:rsid w:val="00FC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B02"/>
    <w:rPr>
      <w:i/>
      <w:iCs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1B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1B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1B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1B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1B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21B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21B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21B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21B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B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921B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21B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21B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1B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21B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21B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21B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21B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21B02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21B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921B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21B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21B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921B02"/>
    <w:rPr>
      <w:b/>
      <w:bCs/>
      <w:spacing w:val="0"/>
    </w:rPr>
  </w:style>
  <w:style w:type="character" w:styleId="Zvraznenie">
    <w:name w:val="Emphasis"/>
    <w:uiPriority w:val="20"/>
    <w:qFormat/>
    <w:rsid w:val="00921B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921B0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921B0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21B02"/>
    <w:rPr>
      <w:i w:val="0"/>
      <w:iCs w:val="0"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921B02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21B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21B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921B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921B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921B02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921B02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921B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21B02"/>
    <w:pPr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153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sk-SK" w:eastAsia="sk-SK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1530B2"/>
    <w:rPr>
      <w:color w:val="0000FF"/>
      <w:u w:val="single"/>
    </w:rPr>
  </w:style>
  <w:style w:type="character" w:customStyle="1" w:styleId="color-orange">
    <w:name w:val="color-orange"/>
    <w:basedOn w:val="Predvolenpsmoodseku"/>
    <w:rsid w:val="00314D53"/>
  </w:style>
  <w:style w:type="paragraph" w:customStyle="1" w:styleId="p2">
    <w:name w:val="p2"/>
    <w:basedOn w:val="Normlny"/>
    <w:rsid w:val="00314D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sk-SK" w:eastAsia="sk-SK" w:bidi="ar-SA"/>
    </w:rPr>
  </w:style>
  <w:style w:type="character" w:customStyle="1" w:styleId="s2">
    <w:name w:val="s2"/>
    <w:basedOn w:val="Predvolenpsmoodseku"/>
    <w:rsid w:val="00314D53"/>
  </w:style>
  <w:style w:type="paragraph" w:customStyle="1" w:styleId="p8">
    <w:name w:val="p8"/>
    <w:basedOn w:val="Normlny"/>
    <w:rsid w:val="00314D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sk-SK" w:eastAsia="sk-SK" w:bidi="ar-SA"/>
    </w:rPr>
  </w:style>
  <w:style w:type="character" w:customStyle="1" w:styleId="s4">
    <w:name w:val="s4"/>
    <w:basedOn w:val="Predvolenpsmoodseku"/>
    <w:rsid w:val="00314D53"/>
  </w:style>
  <w:style w:type="paragraph" w:customStyle="1" w:styleId="p10">
    <w:name w:val="p10"/>
    <w:basedOn w:val="Normlny"/>
    <w:rsid w:val="00314D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sk-SK" w:eastAsia="sk-SK" w:bidi="ar-SA"/>
    </w:rPr>
  </w:style>
  <w:style w:type="character" w:customStyle="1" w:styleId="color-blue-dark">
    <w:name w:val="color-blue-dark"/>
    <w:basedOn w:val="Predvolenpsmoodseku"/>
    <w:rsid w:val="00314D53"/>
  </w:style>
  <w:style w:type="paragraph" w:styleId="Textbubliny">
    <w:name w:val="Balloon Text"/>
    <w:basedOn w:val="Normlny"/>
    <w:link w:val="TextbublinyChar"/>
    <w:uiPriority w:val="99"/>
    <w:semiHidden/>
    <w:unhideWhenUsed/>
    <w:rsid w:val="006A5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A6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nkanezabudka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2022-02-26T14:57:00Z</dcterms:created>
  <dcterms:modified xsi:type="dcterms:W3CDTF">2022-02-26T14:59:00Z</dcterms:modified>
</cp:coreProperties>
</file>