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9C" w:rsidRPr="008271D4" w:rsidRDefault="0026509C" w:rsidP="0026509C">
      <w:pPr>
        <w:pStyle w:val="Jednostka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8271D4">
        <w:rPr>
          <w:rFonts w:asciiTheme="minorHAnsi" w:hAnsiTheme="minorHAnsi" w:cstheme="minorHAnsi"/>
          <w:color w:val="auto"/>
          <w:sz w:val="22"/>
          <w:szCs w:val="22"/>
        </w:rPr>
        <w:t>KOMUNIKAT 300+</w:t>
      </w:r>
    </w:p>
    <w:p w:rsidR="0026509C" w:rsidRPr="008271D4" w:rsidRDefault="0026509C" w:rsidP="0026509C">
      <w:pPr>
        <w:pStyle w:val="Jednostka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26509C" w:rsidRPr="008271D4" w:rsidRDefault="0026509C" w:rsidP="0026509C">
      <w:pPr>
        <w:pStyle w:val="Jednostka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26509C" w:rsidRPr="008271D4" w:rsidRDefault="0026509C" w:rsidP="0026509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271D4">
        <w:rPr>
          <w:rFonts w:asciiTheme="minorHAnsi" w:hAnsiTheme="minorHAnsi" w:cstheme="minorHAnsi"/>
          <w:color w:val="auto"/>
          <w:sz w:val="22"/>
          <w:szCs w:val="22"/>
        </w:rPr>
        <w:t>W tym roku wnioski o świadczenie 300 plus z programu "Dobry Start" można składać tylko elektronicznie - za pomocą Platformy Usług Elektronicznych (PUE) ZUS, bankowości elektronicznej</w:t>
      </w:r>
      <w:r w:rsidRPr="008271D4">
        <w:rPr>
          <w:rFonts w:asciiTheme="minorHAnsi" w:hAnsiTheme="minorHAnsi" w:cstheme="minorHAnsi"/>
          <w:color w:val="auto"/>
          <w:sz w:val="22"/>
          <w:szCs w:val="22"/>
        </w:rPr>
        <w:br/>
        <w:t xml:space="preserve">lub portalu </w:t>
      </w:r>
      <w:proofErr w:type="spellStart"/>
      <w:r w:rsidRPr="008271D4">
        <w:rPr>
          <w:rFonts w:asciiTheme="minorHAnsi" w:hAnsiTheme="minorHAnsi" w:cstheme="minorHAnsi"/>
          <w:color w:val="auto"/>
          <w:sz w:val="22"/>
          <w:szCs w:val="22"/>
        </w:rPr>
        <w:t>Emp@tia</w:t>
      </w:r>
      <w:proofErr w:type="spellEnd"/>
      <w:r w:rsidRPr="008271D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26509C" w:rsidRPr="008271D4" w:rsidRDefault="0026509C" w:rsidP="0026509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271D4" w:rsidRPr="008271D4" w:rsidRDefault="0026509C" w:rsidP="008271D4">
      <w:pPr>
        <w:autoSpaceDE w:val="0"/>
        <w:autoSpaceDN w:val="0"/>
        <w:spacing w:line="360" w:lineRule="auto"/>
        <w:rPr>
          <w:rFonts w:cs="Calibri"/>
        </w:rPr>
      </w:pPr>
      <w:r w:rsidRPr="008271D4">
        <w:rPr>
          <w:rFonts w:cstheme="minorHAnsi"/>
        </w:rPr>
        <w:t>Osoby, które nie złożyły jeszcze wniosku o świadczenie 300 plus, mogą skorzystać z pomocy pracowników ZUS</w:t>
      </w:r>
      <w:r w:rsidR="008271D4" w:rsidRPr="008271D4">
        <w:rPr>
          <w:rFonts w:cstheme="minorHAnsi"/>
        </w:rPr>
        <w:t>:</w:t>
      </w:r>
      <w:r w:rsidR="008271D4" w:rsidRPr="008271D4">
        <w:rPr>
          <w:rFonts w:cs="Calibri"/>
        </w:rPr>
        <w:t xml:space="preserve">  </w:t>
      </w:r>
    </w:p>
    <w:p w:rsidR="008271D4" w:rsidRPr="008271D4" w:rsidRDefault="00547D8A" w:rsidP="008271D4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cs="Calibri"/>
        </w:rPr>
      </w:pPr>
      <w:hyperlink r:id="rId5" w:history="1">
        <w:r w:rsidR="008271D4" w:rsidRPr="008271D4">
          <w:rPr>
            <w:rStyle w:val="Hipercze"/>
            <w:rFonts w:eastAsia="Times New Roman" w:cs="Arial"/>
            <w:color w:val="auto"/>
            <w:u w:val="none"/>
            <w:lang w:eastAsia="pl-PL"/>
          </w:rPr>
          <w:t>we wszystkich placówkach ZUS</w:t>
        </w:r>
      </w:hyperlink>
    </w:p>
    <w:p w:rsidR="008271D4" w:rsidRPr="008271D4" w:rsidRDefault="008271D4" w:rsidP="008271D4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eastAsia="Times New Roman" w:cs="Arial"/>
          <w:color w:val="000000"/>
          <w:lang w:eastAsia="pl-PL"/>
        </w:rPr>
      </w:pPr>
      <w:r w:rsidRPr="008271D4">
        <w:rPr>
          <w:rFonts w:eastAsia="Times New Roman" w:cs="Arial"/>
          <w:color w:val="000000"/>
          <w:lang w:eastAsia="pl-PL"/>
        </w:rPr>
        <w:t>na specjalnej infolinii pod numerem 22 290 22 02 w dni robocze (pn.–pt.) w godz. 8.00 –15.00</w:t>
      </w:r>
    </w:p>
    <w:p w:rsidR="008271D4" w:rsidRPr="008271D4" w:rsidRDefault="008271D4" w:rsidP="008271D4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rPr>
          <w:rFonts w:asciiTheme="minorHAnsi" w:eastAsia="Times New Roman" w:hAnsiTheme="minorHAnsi" w:cs="Arial"/>
          <w:color w:val="000000"/>
          <w:lang w:eastAsia="pl-PL"/>
        </w:rPr>
      </w:pPr>
      <w:r w:rsidRPr="008271D4">
        <w:rPr>
          <w:rFonts w:asciiTheme="minorHAnsi" w:eastAsia="Times New Roman" w:hAnsiTheme="minorHAnsi" w:cs="Arial"/>
          <w:color w:val="000000"/>
          <w:lang w:eastAsia="pl-PL"/>
        </w:rPr>
        <w:t xml:space="preserve">w Centrum Obsługi Telefonicznej (COT) ZUS w dni robocze (pn.–pt.) w godz. 7.00 –18.00 pod numerem telefonu 22 560 16 00 lub za pośrednictwem maila na adres: </w:t>
      </w:r>
      <w:hyperlink r:id="rId6" w:history="1">
        <w:r w:rsidRPr="008271D4">
          <w:rPr>
            <w:rStyle w:val="Hipercze"/>
            <w:rFonts w:asciiTheme="minorHAnsi" w:eastAsia="Times New Roman" w:hAnsiTheme="minorHAnsi" w:cs="Arial"/>
            <w:lang w:eastAsia="pl-PL"/>
          </w:rPr>
          <w:t>cot@zus.pl</w:t>
        </w:r>
      </w:hyperlink>
      <w:r w:rsidRPr="008271D4">
        <w:rPr>
          <w:rFonts w:asciiTheme="minorHAnsi" w:eastAsia="Times New Roman" w:hAnsiTheme="minorHAnsi" w:cs="Arial"/>
          <w:color w:val="000000"/>
          <w:lang w:eastAsia="pl-PL"/>
        </w:rPr>
        <w:t>,</w:t>
      </w:r>
    </w:p>
    <w:p w:rsidR="008271D4" w:rsidRPr="008271D4" w:rsidRDefault="00547D8A" w:rsidP="008271D4">
      <w:pPr>
        <w:numPr>
          <w:ilvl w:val="0"/>
          <w:numId w:val="2"/>
        </w:numPr>
        <w:spacing w:after="0" w:line="360" w:lineRule="auto"/>
        <w:rPr>
          <w:rFonts w:eastAsia="Times New Roman" w:cs="Arial"/>
          <w:lang w:eastAsia="pl-PL"/>
        </w:rPr>
      </w:pPr>
      <w:hyperlink r:id="rId7" w:history="1">
        <w:r w:rsidR="008271D4" w:rsidRPr="008271D4">
          <w:rPr>
            <w:rStyle w:val="Hipercze"/>
            <w:rFonts w:eastAsia="Times New Roman" w:cs="Arial"/>
            <w:color w:val="auto"/>
            <w:u w:val="none"/>
            <w:lang w:eastAsia="pl-PL"/>
          </w:rPr>
          <w:t>podczas e-wizyty w ZUS</w:t>
        </w:r>
      </w:hyperlink>
      <w:r w:rsidR="008271D4" w:rsidRPr="008271D4">
        <w:rPr>
          <w:rFonts w:eastAsia="Times New Roman" w:cs="Arial"/>
          <w:lang w:eastAsia="pl-PL"/>
        </w:rPr>
        <w:t xml:space="preserve">, przez </w:t>
      </w:r>
      <w:proofErr w:type="spellStart"/>
      <w:r w:rsidR="008271D4" w:rsidRPr="008271D4">
        <w:rPr>
          <w:rFonts w:eastAsia="Times New Roman" w:cs="Arial"/>
          <w:lang w:eastAsia="pl-PL"/>
        </w:rPr>
        <w:t>internet</w:t>
      </w:r>
      <w:proofErr w:type="spellEnd"/>
      <w:r w:rsidR="008271D4" w:rsidRPr="008271D4">
        <w:rPr>
          <w:rFonts w:eastAsia="Times New Roman" w:cs="Arial"/>
          <w:lang w:eastAsia="pl-PL"/>
        </w:rPr>
        <w:t xml:space="preserve"> </w:t>
      </w:r>
      <w:hyperlink r:id="rId8" w:history="1">
        <w:r w:rsidR="008271D4" w:rsidRPr="008271D4">
          <w:rPr>
            <w:rStyle w:val="Hipercze"/>
            <w:rFonts w:eastAsia="Times New Roman" w:cs="Arial"/>
            <w:lang w:eastAsia="pl-PL"/>
          </w:rPr>
          <w:t>www.zus.pl/e-wizyta</w:t>
        </w:r>
      </w:hyperlink>
    </w:p>
    <w:p w:rsidR="008271D4" w:rsidRPr="008271D4" w:rsidRDefault="00547D8A" w:rsidP="008271D4">
      <w:pPr>
        <w:numPr>
          <w:ilvl w:val="0"/>
          <w:numId w:val="2"/>
        </w:numPr>
        <w:spacing w:after="0" w:line="360" w:lineRule="auto"/>
        <w:rPr>
          <w:rFonts w:eastAsia="Times New Roman" w:cs="Arial"/>
          <w:lang w:eastAsia="pl-PL"/>
        </w:rPr>
      </w:pPr>
      <w:hyperlink w:history="1">
        <w:r w:rsidR="008271D4" w:rsidRPr="008271D4">
          <w:rPr>
            <w:rStyle w:val="Hipercze"/>
            <w:rFonts w:eastAsia="Times New Roman" w:cs="Arial"/>
            <w:color w:val="auto"/>
            <w:u w:val="none"/>
            <w:lang w:eastAsia="pl-PL"/>
          </w:rPr>
          <w:t>w trakcie dyżurów pracowników ZUS w siedzibach urzędów miasta, gminy, Poczty Polskiej i KRUS, t</w:t>
        </w:r>
      </w:hyperlink>
      <w:r w:rsidR="008271D4" w:rsidRPr="008271D4">
        <w:rPr>
          <w:rFonts w:cstheme="minorHAnsi"/>
        </w:rPr>
        <w:t xml:space="preserve">erminy tych dyżurów można znaleźć na stronie internetowej www.zus.pl, </w:t>
      </w:r>
      <w:r w:rsidR="008271D4" w:rsidRPr="008271D4">
        <w:rPr>
          <w:rFonts w:cstheme="minorHAnsi"/>
        </w:rPr>
        <w:br/>
        <w:t>w zakładce „Dobry Start”.</w:t>
      </w:r>
    </w:p>
    <w:p w:rsidR="0026509C" w:rsidRPr="008271D4" w:rsidRDefault="0026509C" w:rsidP="0026509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6509C" w:rsidRPr="008271D4" w:rsidRDefault="0026509C" w:rsidP="0026509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271D4">
        <w:rPr>
          <w:rFonts w:asciiTheme="minorHAnsi" w:hAnsiTheme="minorHAnsi" w:cstheme="minorHAnsi"/>
          <w:color w:val="auto"/>
          <w:sz w:val="22"/>
          <w:szCs w:val="22"/>
        </w:rPr>
        <w:t xml:space="preserve">Rodzice, którzy będą chcieli złożyć wniosek o świadczenie 300 plus, powinni pamiętać,  aby zabrać  </w:t>
      </w:r>
      <w:r w:rsidRPr="008271D4">
        <w:rPr>
          <w:rFonts w:asciiTheme="minorHAnsi" w:hAnsiTheme="minorHAnsi" w:cstheme="minorHAnsi"/>
          <w:color w:val="auto"/>
          <w:sz w:val="22"/>
          <w:szCs w:val="22"/>
        </w:rPr>
        <w:br/>
        <w:t>ze sobą dowód osobisty, numer rachunku bankowego, na który zostanie wypłacone świadczenie, adres mailowy, a także orzeczenie o niepełnosprawności, jeśli dziecko kontynuuje naukę po ukończeniu 20. roku życia i jest osobą z niepełnosprawnością. Konieczna jest również znajomość numeru PESEL dziecka,  nazwa i adres szkoły do której dziecko uczęszcza.</w:t>
      </w:r>
    </w:p>
    <w:p w:rsidR="0026509C" w:rsidRPr="008271D4" w:rsidRDefault="0026509C" w:rsidP="0026509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6509C" w:rsidRPr="008271D4" w:rsidRDefault="0026509C" w:rsidP="0026509C">
      <w:pPr>
        <w:pStyle w:val="Jednostka"/>
        <w:jc w:val="both"/>
        <w:rPr>
          <w:color w:val="auto"/>
          <w:sz w:val="22"/>
          <w:szCs w:val="22"/>
        </w:rPr>
      </w:pPr>
      <w:r w:rsidRPr="008271D4">
        <w:rPr>
          <w:rFonts w:asciiTheme="minorHAnsi" w:hAnsiTheme="minorHAnsi" w:cstheme="minorHAnsi"/>
          <w:color w:val="auto"/>
          <w:sz w:val="22"/>
          <w:szCs w:val="22"/>
        </w:rPr>
        <w:t>Świadczenie z programu "Dobry Start" wypłacane jest wyłącznie na rachunek bankowy.</w:t>
      </w:r>
      <w:r w:rsidRPr="008271D4">
        <w:rPr>
          <w:color w:val="auto"/>
          <w:sz w:val="22"/>
          <w:szCs w:val="22"/>
        </w:rPr>
        <w:t xml:space="preserve"> </w:t>
      </w:r>
      <w:r w:rsidRPr="008271D4">
        <w:rPr>
          <w:rFonts w:asciiTheme="minorHAnsi" w:hAnsiTheme="minorHAnsi" w:cstheme="minorHAnsi"/>
          <w:color w:val="auto"/>
          <w:sz w:val="22"/>
          <w:szCs w:val="22"/>
        </w:rPr>
        <w:t>Rodzice, którzy korzystają z kart przedpłaconych wydanych np. przez MOPS-y, GOPS-y nie mogą wskazywać rachunku z karty. Muszą podać osobiste konto w banku.</w:t>
      </w:r>
      <w:r w:rsidRPr="008271D4">
        <w:rPr>
          <w:color w:val="auto"/>
          <w:sz w:val="22"/>
          <w:szCs w:val="22"/>
        </w:rPr>
        <w:t xml:space="preserve"> </w:t>
      </w:r>
    </w:p>
    <w:p w:rsidR="00F94E69" w:rsidRPr="008271D4" w:rsidRDefault="00F94E69"/>
    <w:p w:rsidR="008271D4" w:rsidRPr="008271D4" w:rsidRDefault="008271D4" w:rsidP="008271D4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271D4">
        <w:rPr>
          <w:color w:val="auto"/>
          <w:sz w:val="22"/>
          <w:szCs w:val="22"/>
        </w:rPr>
        <w:t>Dodatkowo</w:t>
      </w:r>
      <w:r w:rsidR="007256A6">
        <w:rPr>
          <w:color w:val="auto"/>
          <w:sz w:val="22"/>
          <w:szCs w:val="22"/>
        </w:rPr>
        <w:t xml:space="preserve"> </w:t>
      </w:r>
      <w:r w:rsidRPr="008271D4">
        <w:rPr>
          <w:color w:val="auto"/>
          <w:sz w:val="22"/>
          <w:szCs w:val="22"/>
        </w:rPr>
        <w:t>można</w:t>
      </w:r>
      <w:r w:rsidR="007256A6">
        <w:rPr>
          <w:color w:val="auto"/>
          <w:sz w:val="22"/>
          <w:szCs w:val="22"/>
        </w:rPr>
        <w:t xml:space="preserve"> </w:t>
      </w:r>
      <w:r w:rsidRPr="008271D4">
        <w:rPr>
          <w:color w:val="auto"/>
          <w:sz w:val="22"/>
          <w:szCs w:val="22"/>
        </w:rPr>
        <w:t>umówić</w:t>
      </w:r>
      <w:r w:rsidR="007256A6">
        <w:rPr>
          <w:color w:val="auto"/>
          <w:sz w:val="22"/>
          <w:szCs w:val="22"/>
        </w:rPr>
        <w:t xml:space="preserve"> </w:t>
      </w:r>
      <w:r w:rsidRPr="008271D4">
        <w:rPr>
          <w:color w:val="auto"/>
          <w:sz w:val="22"/>
          <w:szCs w:val="22"/>
        </w:rPr>
        <w:t>się</w:t>
      </w:r>
      <w:r w:rsidR="007256A6">
        <w:rPr>
          <w:color w:val="auto"/>
          <w:sz w:val="22"/>
          <w:szCs w:val="22"/>
        </w:rPr>
        <w:t xml:space="preserve"> </w:t>
      </w:r>
      <w:r w:rsidRPr="008271D4">
        <w:rPr>
          <w:color w:val="auto"/>
          <w:sz w:val="22"/>
          <w:szCs w:val="22"/>
        </w:rPr>
        <w:t>w</w:t>
      </w:r>
      <w:r w:rsidR="007256A6">
        <w:rPr>
          <w:color w:val="auto"/>
          <w:sz w:val="22"/>
          <w:szCs w:val="22"/>
        </w:rPr>
        <w:t xml:space="preserve"> szkole n</w:t>
      </w:r>
      <w:r w:rsidRPr="008271D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7256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271D4">
        <w:rPr>
          <w:rFonts w:asciiTheme="minorHAnsi" w:hAnsiTheme="minorHAnsi" w:cstheme="minorHAnsi"/>
          <w:color w:val="auto"/>
          <w:sz w:val="22"/>
          <w:szCs w:val="22"/>
        </w:rPr>
        <w:t>indywidualne</w:t>
      </w:r>
      <w:r w:rsidR="007256A6"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Pr="008271D4">
        <w:rPr>
          <w:rFonts w:asciiTheme="minorHAnsi" w:hAnsiTheme="minorHAnsi" w:cstheme="minorHAnsi"/>
          <w:color w:val="auto"/>
          <w:sz w:val="22"/>
          <w:szCs w:val="22"/>
        </w:rPr>
        <w:t>potkanie</w:t>
      </w:r>
      <w:r w:rsidR="007256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271D4">
        <w:rPr>
          <w:rFonts w:asciiTheme="minorHAnsi" w:hAnsiTheme="minorHAnsi" w:cstheme="minorHAnsi"/>
          <w:color w:val="auto"/>
          <w:sz w:val="22"/>
          <w:szCs w:val="22"/>
        </w:rPr>
        <w:t>w szkole z pracownikiem ZUS aby skorzystać z jego pomocy.</w:t>
      </w:r>
      <w:r w:rsidR="007256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271D4" w:rsidRDefault="008271D4" w:rsidP="008271D4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271D4" w:rsidRDefault="008271D4"/>
    <w:p w:rsidR="008271D4" w:rsidRDefault="008271D4"/>
    <w:p w:rsidR="008271D4" w:rsidRDefault="008271D4"/>
    <w:sectPr w:rsidR="0082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0FA2"/>
    <w:multiLevelType w:val="hybridMultilevel"/>
    <w:tmpl w:val="132A7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12200"/>
    <w:multiLevelType w:val="multilevel"/>
    <w:tmpl w:val="3DBC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D205A"/>
    <w:multiLevelType w:val="hybridMultilevel"/>
    <w:tmpl w:val="AD54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9C"/>
    <w:rsid w:val="0026509C"/>
    <w:rsid w:val="00547D8A"/>
    <w:rsid w:val="007256A6"/>
    <w:rsid w:val="007D2CA0"/>
    <w:rsid w:val="008271D4"/>
    <w:rsid w:val="008B3A50"/>
    <w:rsid w:val="00D81B69"/>
    <w:rsid w:val="00F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3CA96-0C02-4821-90E0-1636CA94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ednostka">
    <w:name w:val="Jednostka"/>
    <w:basedOn w:val="Normalny"/>
    <w:link w:val="JednostkaZnak"/>
    <w:qFormat/>
    <w:rsid w:val="0026509C"/>
    <w:pPr>
      <w:spacing w:after="0" w:line="240" w:lineRule="auto"/>
    </w:pPr>
    <w:rPr>
      <w:rFonts w:ascii="Calibri" w:eastAsia="Times New Roman" w:hAnsi="Calibri" w:cs="Times New Roman"/>
      <w:color w:val="003D6E"/>
      <w:sz w:val="20"/>
      <w:szCs w:val="20"/>
      <w:lang w:eastAsia="pl-PL"/>
    </w:rPr>
  </w:style>
  <w:style w:type="character" w:customStyle="1" w:styleId="JednostkaZnak">
    <w:name w:val="Jednostka Znak"/>
    <w:basedOn w:val="Domylnaczcionkaakapitu"/>
    <w:link w:val="Jednostka"/>
    <w:rsid w:val="0026509C"/>
    <w:rPr>
      <w:rFonts w:ascii="Calibri" w:eastAsia="Times New Roman" w:hAnsi="Calibri" w:cs="Times New Roman"/>
      <w:color w:val="003D6E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71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71D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/e-wizy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us.pl/e-wizy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@zus.pl" TargetMode="External"/><Relationship Id="rId5" Type="http://schemas.openxmlformats.org/officeDocument/2006/relationships/hyperlink" Target="https://www.zus.pl/o-zus/kontakt/oddzialy-inspektoraty-biura-terenowehttps:/www.zus.pl/o-zus/kontakt/oddzialy-inspektoraty-biura-terenow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Kłoniecka, Ewa</dc:creator>
  <cp:lastModifiedBy>Lenovo</cp:lastModifiedBy>
  <cp:revision>2</cp:revision>
  <dcterms:created xsi:type="dcterms:W3CDTF">2021-08-28T11:17:00Z</dcterms:created>
  <dcterms:modified xsi:type="dcterms:W3CDTF">2021-08-28T11:17:00Z</dcterms:modified>
</cp:coreProperties>
</file>