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4C3" w:rsidRDefault="008874C3" w:rsidP="008874C3">
      <w:pPr>
        <w:rPr>
          <w:b/>
          <w:bCs/>
          <w:color w:val="FF0000"/>
          <w:sz w:val="28"/>
          <w:szCs w:val="28"/>
        </w:rPr>
      </w:pPr>
      <w:r w:rsidRPr="001160B2">
        <w:rPr>
          <w:b/>
          <w:bCs/>
          <w:color w:val="FF0000"/>
          <w:sz w:val="28"/>
          <w:szCs w:val="28"/>
        </w:rPr>
        <w:t xml:space="preserve">Aby aktywować linki należy przytrzymać klawisz </w:t>
      </w:r>
      <w:proofErr w:type="spellStart"/>
      <w:r w:rsidRPr="001160B2">
        <w:rPr>
          <w:b/>
          <w:bCs/>
          <w:color w:val="FF0000"/>
          <w:sz w:val="28"/>
          <w:szCs w:val="28"/>
        </w:rPr>
        <w:t>Ctrl</w:t>
      </w:r>
      <w:proofErr w:type="spellEnd"/>
      <w:r w:rsidRPr="001160B2">
        <w:rPr>
          <w:b/>
          <w:bCs/>
          <w:color w:val="FF0000"/>
          <w:sz w:val="28"/>
          <w:szCs w:val="28"/>
        </w:rPr>
        <w:t xml:space="preserve">  i kliknąć na łącze</w:t>
      </w:r>
      <w:r>
        <w:rPr>
          <w:b/>
          <w:bCs/>
          <w:color w:val="FF0000"/>
          <w:sz w:val="28"/>
          <w:szCs w:val="28"/>
        </w:rPr>
        <w:t>.</w:t>
      </w:r>
    </w:p>
    <w:p w:rsidR="008874C3" w:rsidRDefault="008874C3" w:rsidP="008874C3">
      <w:pPr>
        <w:rPr>
          <w:b/>
          <w:bCs/>
          <w:color w:val="FF0000"/>
          <w:sz w:val="28"/>
          <w:szCs w:val="28"/>
        </w:rPr>
      </w:pPr>
    </w:p>
    <w:p w:rsidR="008874C3" w:rsidRPr="001D153D" w:rsidRDefault="008874C3" w:rsidP="008874C3">
      <w:pPr>
        <w:numPr>
          <w:ilvl w:val="0"/>
          <w:numId w:val="1"/>
        </w:numPr>
        <w:ind w:left="142" w:hanging="142"/>
        <w:rPr>
          <w:b/>
          <w:bCs/>
        </w:rPr>
      </w:pPr>
      <w:r w:rsidRPr="00945D24">
        <w:rPr>
          <w:b/>
          <w:bCs/>
          <w:sz w:val="24"/>
          <w:szCs w:val="24"/>
        </w:rPr>
        <w:t>ROZRUSZANKA PORANNA</w:t>
      </w:r>
      <w:r>
        <w:rPr>
          <w:b/>
          <w:bCs/>
        </w:rPr>
        <w:t xml:space="preserve"> </w:t>
      </w:r>
      <w:r w:rsidRPr="001D153D">
        <w:rPr>
          <w:b/>
          <w:bCs/>
        </w:rPr>
        <w:t xml:space="preserve">- ćwicz z Kubusiem </w:t>
      </w:r>
      <w:r w:rsidR="00062181">
        <w:rPr>
          <w:b/>
          <w:bCs/>
        </w:rPr>
        <w:t>4</w:t>
      </w:r>
    </w:p>
    <w:p w:rsidR="008874C3" w:rsidRDefault="001A421A" w:rsidP="008874C3">
      <w:pPr>
        <w:rPr>
          <w:rFonts w:cs="Calibri"/>
          <w:color w:val="0000FF"/>
          <w:u w:val="single"/>
          <w:shd w:val="clear" w:color="auto" w:fill="FFFFFF"/>
        </w:rPr>
      </w:pPr>
      <w:hyperlink r:id="rId7" w:history="1">
        <w:r w:rsidR="00AC616F" w:rsidRPr="002A6281">
          <w:rPr>
            <w:rStyle w:val="Hipercze"/>
            <w:rFonts w:cs="Calibri"/>
            <w:shd w:val="clear" w:color="auto" w:fill="FFFFFF"/>
          </w:rPr>
          <w:t>https://www.youtube.com/watch?v=mOOW7T3LnzQ</w:t>
        </w:r>
      </w:hyperlink>
    </w:p>
    <w:p w:rsidR="00AC616F" w:rsidRPr="00AC616F" w:rsidRDefault="00AC616F" w:rsidP="00AC616F">
      <w:pPr>
        <w:rPr>
          <w:rFonts w:asciiTheme="minorHAnsi" w:eastAsiaTheme="minorHAnsi" w:hAnsiTheme="minorHAnsi" w:cstheme="minorBidi"/>
        </w:rPr>
      </w:pPr>
      <w:r>
        <w:rPr>
          <w:rFonts w:asciiTheme="minorHAnsi" w:eastAsiaTheme="minorHAnsi" w:hAnsiTheme="minorHAnsi" w:cstheme="minorBidi"/>
        </w:rPr>
        <w:t xml:space="preserve">Dodatkowo zapraszamy do </w:t>
      </w:r>
      <w:r w:rsidRPr="00AC616F">
        <w:rPr>
          <w:rFonts w:asciiTheme="minorHAnsi" w:eastAsiaTheme="minorHAnsi" w:hAnsiTheme="minorHAnsi" w:cstheme="minorBidi"/>
        </w:rPr>
        <w:t>koł</w:t>
      </w:r>
      <w:r>
        <w:rPr>
          <w:rFonts w:asciiTheme="minorHAnsi" w:eastAsiaTheme="minorHAnsi" w:hAnsiTheme="minorHAnsi" w:cstheme="minorBidi"/>
        </w:rPr>
        <w:t>a</w:t>
      </w:r>
      <w:r w:rsidRPr="00AC616F">
        <w:rPr>
          <w:rFonts w:asciiTheme="minorHAnsi" w:eastAsiaTheme="minorHAnsi" w:hAnsiTheme="minorHAnsi" w:cstheme="minorBidi"/>
        </w:rPr>
        <w:t xml:space="preserve"> fortuny</w:t>
      </w:r>
      <w:r>
        <w:rPr>
          <w:rFonts w:asciiTheme="minorHAnsi" w:eastAsiaTheme="minorHAnsi" w:hAnsiTheme="minorHAnsi" w:cstheme="minorBidi"/>
        </w:rPr>
        <w:t>, zakręć i wykonaj zadanie</w:t>
      </w:r>
      <w:r w:rsidRPr="00AC616F">
        <w:rPr>
          <w:rFonts w:asciiTheme="minorHAnsi" w:eastAsiaTheme="minorHAnsi" w:hAnsiTheme="minorHAnsi" w:cstheme="minorBidi"/>
        </w:rPr>
        <w:t xml:space="preserve"> – zabawy ruchowe</w:t>
      </w:r>
    </w:p>
    <w:p w:rsidR="00AC616F" w:rsidRPr="00AC616F" w:rsidRDefault="001A421A" w:rsidP="00AC616F">
      <w:pPr>
        <w:rPr>
          <w:rFonts w:asciiTheme="minorHAnsi" w:eastAsiaTheme="minorHAnsi" w:hAnsiTheme="minorHAnsi" w:cstheme="minorBidi"/>
        </w:rPr>
      </w:pPr>
      <w:hyperlink r:id="rId8" w:history="1">
        <w:r w:rsidR="00AC616F" w:rsidRPr="00AC616F">
          <w:rPr>
            <w:rFonts w:asciiTheme="minorHAnsi" w:eastAsiaTheme="minorHAnsi" w:hAnsiTheme="minorHAnsi" w:cstheme="minorBidi"/>
            <w:color w:val="0000FF"/>
            <w:u w:val="single"/>
          </w:rPr>
          <w:t>https://wordwall.net/pl/resource/915061/%c4%87wiczenia-na%c5%9bladowcze</w:t>
        </w:r>
      </w:hyperlink>
    </w:p>
    <w:p w:rsidR="00AC616F" w:rsidRDefault="00AC616F" w:rsidP="008874C3">
      <w:pPr>
        <w:rPr>
          <w:rFonts w:cs="Calibri"/>
          <w:color w:val="0000FF"/>
          <w:u w:val="single"/>
          <w:shd w:val="clear" w:color="auto" w:fill="FFFFFF"/>
        </w:rPr>
      </w:pPr>
    </w:p>
    <w:p w:rsidR="008874C3" w:rsidRPr="003511E7" w:rsidRDefault="008874C3" w:rsidP="008874C3">
      <w:pPr>
        <w:rPr>
          <w:rFonts w:cs="Calibri"/>
          <w:b/>
          <w:bCs/>
          <w:sz w:val="24"/>
          <w:szCs w:val="24"/>
        </w:rPr>
      </w:pPr>
      <w:r w:rsidRPr="003511E7">
        <w:rPr>
          <w:rFonts w:cs="Calibri"/>
          <w:b/>
          <w:bCs/>
          <w:sz w:val="24"/>
          <w:szCs w:val="24"/>
        </w:rPr>
        <w:t xml:space="preserve">II. </w:t>
      </w:r>
      <w:bookmarkStart w:id="0" w:name="_Hlk36033172"/>
    </w:p>
    <w:p w:rsidR="008874C3" w:rsidRPr="003511E7" w:rsidRDefault="008874C3" w:rsidP="008874C3">
      <w:pPr>
        <w:rPr>
          <w:rFonts w:cs="Calibri"/>
          <w:b/>
          <w:bCs/>
          <w:sz w:val="24"/>
          <w:szCs w:val="24"/>
        </w:rPr>
      </w:pPr>
      <w:r w:rsidRPr="003511E7">
        <w:rPr>
          <w:rFonts w:cs="Calibri"/>
          <w:b/>
          <w:bCs/>
          <w:sz w:val="24"/>
          <w:szCs w:val="24"/>
        </w:rPr>
        <w:t>ZAJĘCIE 1 – AKTYWNOŚĆ</w:t>
      </w:r>
      <w:bookmarkEnd w:id="0"/>
      <w:r w:rsidRPr="003511E7">
        <w:rPr>
          <w:rFonts w:cs="Calibri"/>
          <w:b/>
          <w:bCs/>
          <w:sz w:val="24"/>
          <w:szCs w:val="24"/>
        </w:rPr>
        <w:t xml:space="preserve"> RUCHOWA</w:t>
      </w:r>
    </w:p>
    <w:p w:rsidR="008874C3" w:rsidRPr="001B7A78" w:rsidRDefault="008874C3" w:rsidP="008874C3">
      <w:r w:rsidRPr="001B7A78">
        <w:rPr>
          <w:b/>
          <w:bCs/>
        </w:rPr>
        <w:t>T: Zestaw ćwiczeń- ćwiczę z mamą</w:t>
      </w:r>
      <w:r w:rsidRPr="001B7A78">
        <w:t xml:space="preserve"> film </w:t>
      </w:r>
      <w:proofErr w:type="spellStart"/>
      <w:r w:rsidRPr="001B7A78">
        <w:t>yotoobe</w:t>
      </w:r>
      <w:proofErr w:type="spellEnd"/>
    </w:p>
    <w:p w:rsidR="008874C3" w:rsidRDefault="001A421A" w:rsidP="008874C3">
      <w:hyperlink r:id="rId9" w:history="1">
        <w:r w:rsidR="008874C3" w:rsidRPr="001B7A78">
          <w:rPr>
            <w:rStyle w:val="Hipercze"/>
          </w:rPr>
          <w:t>https://tiny.pl/tz48s</w:t>
        </w:r>
      </w:hyperlink>
    </w:p>
    <w:p w:rsidR="00ED789A" w:rsidRDefault="00C40619">
      <w:r>
        <w:t>Ćwiczenia zostały rozpisane w załączniku: zestaw ćwiczeń</w:t>
      </w:r>
      <w:bookmarkStart w:id="1" w:name="_GoBack"/>
      <w:bookmarkEnd w:id="1"/>
      <w:r>
        <w:t xml:space="preserve"> pdf</w:t>
      </w:r>
    </w:p>
    <w:p w:rsidR="008874C3" w:rsidRDefault="008874C3" w:rsidP="008874C3">
      <w:pPr>
        <w:rPr>
          <w:rFonts w:cs="Calibri"/>
          <w:b/>
          <w:bCs/>
          <w:sz w:val="24"/>
          <w:szCs w:val="24"/>
        </w:rPr>
      </w:pPr>
      <w:r w:rsidRPr="003511E7">
        <w:rPr>
          <w:rFonts w:cs="Calibri"/>
          <w:b/>
          <w:bCs/>
          <w:sz w:val="24"/>
          <w:szCs w:val="24"/>
        </w:rPr>
        <w:t xml:space="preserve">ZAJĘCIE 2 </w:t>
      </w:r>
      <w:r w:rsidR="003A483E">
        <w:rPr>
          <w:rFonts w:cs="Calibri"/>
          <w:b/>
          <w:bCs/>
          <w:sz w:val="24"/>
          <w:szCs w:val="24"/>
        </w:rPr>
        <w:t>AKTYWNOŚĆ JĘZYKOWA</w:t>
      </w:r>
    </w:p>
    <w:p w:rsidR="00952A2A" w:rsidRDefault="00952A2A" w:rsidP="008874C3">
      <w:pPr>
        <w:rPr>
          <w:rFonts w:cs="Calibri"/>
          <w:b/>
          <w:bCs/>
          <w:sz w:val="24"/>
          <w:szCs w:val="24"/>
        </w:rPr>
      </w:pPr>
      <w:r>
        <w:rPr>
          <w:rFonts w:cs="Calibri"/>
          <w:b/>
          <w:bCs/>
          <w:sz w:val="24"/>
          <w:szCs w:val="24"/>
        </w:rPr>
        <w:t>W tym tygodniu poznajemy środowisko przyrodnicze jakim jest łąka.</w:t>
      </w:r>
    </w:p>
    <w:p w:rsidR="00DC019F" w:rsidRDefault="003A483E" w:rsidP="003A483E">
      <w:pPr>
        <w:shd w:val="clear" w:color="auto" w:fill="FFFFFF"/>
        <w:spacing w:line="240" w:lineRule="auto"/>
        <w:rPr>
          <w:rFonts w:eastAsia="Times New Roman" w:cs="Calibri"/>
          <w:sz w:val="24"/>
          <w:szCs w:val="24"/>
          <w:lang w:eastAsia="pl-PL"/>
        </w:rPr>
      </w:pPr>
      <w:r w:rsidRPr="003A483E">
        <w:rPr>
          <w:rFonts w:eastAsia="Times New Roman" w:cs="Calibri"/>
          <w:sz w:val="24"/>
          <w:szCs w:val="24"/>
          <w:u w:val="single"/>
          <w:lang w:eastAsia="pl-PL"/>
        </w:rPr>
        <w:t>T: Wiosna na łące lekcja interaktywna</w:t>
      </w:r>
      <w:r w:rsidR="00DC019F">
        <w:rPr>
          <w:rFonts w:eastAsia="Times New Roman" w:cs="Calibri"/>
          <w:sz w:val="24"/>
          <w:szCs w:val="24"/>
          <w:lang w:eastAsia="pl-PL"/>
        </w:rPr>
        <w:t xml:space="preserve">- </w:t>
      </w:r>
      <w:r w:rsidR="00D97191">
        <w:rPr>
          <w:rFonts w:eastAsia="Times New Roman" w:cs="Calibri"/>
          <w:sz w:val="24"/>
          <w:szCs w:val="24"/>
          <w:lang w:eastAsia="pl-PL"/>
        </w:rPr>
        <w:t>w razie problemów z otworzeniem strony proszę skopiować link i wkleić w adres wyszukiwarki.</w:t>
      </w:r>
    </w:p>
    <w:p w:rsidR="00D97191" w:rsidRPr="00D83AFB" w:rsidRDefault="00D97191" w:rsidP="003A483E">
      <w:pPr>
        <w:shd w:val="clear" w:color="auto" w:fill="FFFFFF"/>
        <w:spacing w:line="240" w:lineRule="auto"/>
        <w:rPr>
          <w:rFonts w:eastAsia="Times New Roman" w:cs="Calibri"/>
          <w:sz w:val="24"/>
          <w:szCs w:val="24"/>
          <w:lang w:eastAsia="pl-PL"/>
        </w:rPr>
      </w:pPr>
      <w:r>
        <w:rPr>
          <w:rFonts w:eastAsia="Times New Roman" w:cs="Calibri"/>
          <w:sz w:val="24"/>
          <w:szCs w:val="24"/>
          <w:lang w:eastAsia="pl-PL"/>
        </w:rPr>
        <w:t>Proszę wspólnie z dziećmi obejrzeć części oznaczone numerami</w:t>
      </w:r>
      <w:r w:rsidR="00D83AFB">
        <w:rPr>
          <w:rFonts w:eastAsia="Times New Roman" w:cs="Calibri"/>
          <w:sz w:val="24"/>
          <w:szCs w:val="24"/>
          <w:lang w:eastAsia="pl-PL"/>
        </w:rPr>
        <w:t>. Proszę poprosić dziecko by się skupiło, gdyż będzie musiało za chwilę odpowiedzieć na kilka pytań i wykonać kilka zadań.</w:t>
      </w:r>
    </w:p>
    <w:p w:rsidR="00DC019F" w:rsidRDefault="001A421A" w:rsidP="003A483E">
      <w:pPr>
        <w:shd w:val="clear" w:color="auto" w:fill="FFFFFF"/>
        <w:spacing w:line="240" w:lineRule="auto"/>
      </w:pPr>
      <w:hyperlink r:id="rId10" w:history="1">
        <w:r w:rsidR="00DC019F" w:rsidRPr="00DC019F">
          <w:rPr>
            <w:color w:val="0000FF"/>
            <w:u w:val="single"/>
          </w:rPr>
          <w:t>http://scholaris.pl/resources/run/id/49482</w:t>
        </w:r>
      </w:hyperlink>
    </w:p>
    <w:p w:rsidR="00D83AFB" w:rsidRDefault="00952A2A" w:rsidP="00D83AFB">
      <w:pPr>
        <w:pStyle w:val="Akapitzlist"/>
        <w:numPr>
          <w:ilvl w:val="0"/>
          <w:numId w:val="2"/>
        </w:numPr>
        <w:shd w:val="clear" w:color="auto" w:fill="FFFFFF"/>
        <w:spacing w:line="240" w:lineRule="auto"/>
        <w:rPr>
          <w:rFonts w:eastAsia="Times New Roman" w:cs="Calibri"/>
          <w:sz w:val="24"/>
          <w:szCs w:val="24"/>
          <w:lang w:eastAsia="pl-PL"/>
        </w:rPr>
      </w:pPr>
      <w:r>
        <w:rPr>
          <w:rFonts w:eastAsia="Times New Roman" w:cs="Calibri"/>
          <w:sz w:val="24"/>
          <w:szCs w:val="24"/>
          <w:lang w:eastAsia="pl-PL"/>
        </w:rPr>
        <w:t>Najpierw włączamy zadanie nr 1. Po obejrzeniu i wysłuchaniu, d</w:t>
      </w:r>
      <w:r w:rsidR="00D83AFB" w:rsidRPr="00D83AFB">
        <w:rPr>
          <w:rFonts w:eastAsia="Times New Roman" w:cs="Calibri"/>
          <w:sz w:val="24"/>
          <w:szCs w:val="24"/>
          <w:lang w:eastAsia="pl-PL"/>
        </w:rPr>
        <w:t>ziecko ma za zadanie wymienić trzy rośliny, które znajdują się na łące</w:t>
      </w:r>
      <w:r w:rsidR="00D83AFB">
        <w:rPr>
          <w:rFonts w:eastAsia="Times New Roman" w:cs="Calibri"/>
          <w:sz w:val="24"/>
          <w:szCs w:val="24"/>
          <w:lang w:eastAsia="pl-PL"/>
        </w:rPr>
        <w:t>, spośród tych, których nazwy usłyszało: mak, kaczeniec, mięta, mlecz (mniszek lekarski), koniczyna, rumianek.</w:t>
      </w:r>
    </w:p>
    <w:p w:rsidR="00D83AFB" w:rsidRPr="00D83AFB" w:rsidRDefault="00D83AFB" w:rsidP="00D83AFB">
      <w:pPr>
        <w:pStyle w:val="Akapitzlist"/>
        <w:numPr>
          <w:ilvl w:val="0"/>
          <w:numId w:val="2"/>
        </w:numPr>
        <w:shd w:val="clear" w:color="auto" w:fill="FFFFFF"/>
        <w:spacing w:line="240" w:lineRule="auto"/>
        <w:rPr>
          <w:rFonts w:eastAsia="Times New Roman" w:cs="Calibri"/>
          <w:sz w:val="24"/>
          <w:szCs w:val="24"/>
          <w:lang w:eastAsia="pl-PL"/>
        </w:rPr>
      </w:pPr>
      <w:r w:rsidRPr="00D83AFB">
        <w:rPr>
          <w:rFonts w:eastAsia="Times New Roman" w:cs="Calibri"/>
          <w:sz w:val="24"/>
          <w:szCs w:val="24"/>
          <w:lang w:eastAsia="pl-PL"/>
        </w:rPr>
        <w:t xml:space="preserve">Następnie </w:t>
      </w:r>
      <w:r w:rsidR="00952A2A">
        <w:rPr>
          <w:rFonts w:eastAsia="Times New Roman" w:cs="Calibri"/>
          <w:sz w:val="24"/>
          <w:szCs w:val="24"/>
          <w:lang w:eastAsia="pl-PL"/>
        </w:rPr>
        <w:t xml:space="preserve">pokazujemy obrazki a dziecko próbuje rozpoznać rośliny łąkowe i je nazwać. </w:t>
      </w:r>
    </w:p>
    <w:p w:rsidR="00DC019F" w:rsidRDefault="00E7574C" w:rsidP="003A483E">
      <w:pPr>
        <w:shd w:val="clear" w:color="auto" w:fill="FFFFFF"/>
        <w:spacing w:line="240" w:lineRule="auto"/>
      </w:pPr>
      <w:r w:rsidRPr="00E7574C">
        <w:rPr>
          <w:color w:val="FF0000"/>
        </w:rPr>
        <w:t>Załącznik</w:t>
      </w:r>
      <w:r w:rsidR="00C7247F">
        <w:rPr>
          <w:color w:val="FF0000"/>
        </w:rPr>
        <w:t xml:space="preserve">: </w:t>
      </w:r>
      <w:r w:rsidRPr="00E7574C">
        <w:rPr>
          <w:color w:val="FF0000"/>
        </w:rPr>
        <w:t>Łąka- rośliny</w:t>
      </w:r>
    </w:p>
    <w:p w:rsidR="00774EBB" w:rsidRDefault="00774EBB" w:rsidP="00774EBB">
      <w:pPr>
        <w:pStyle w:val="Akapitzlist"/>
        <w:numPr>
          <w:ilvl w:val="0"/>
          <w:numId w:val="2"/>
        </w:numPr>
        <w:shd w:val="clear" w:color="auto" w:fill="FFFFFF"/>
        <w:spacing w:line="240" w:lineRule="auto"/>
      </w:pPr>
      <w:r>
        <w:t>Kolejny etap to obejrzenie i wysłuchanie filmu nr 3 na tej stronie. Po uważnym obejrzeniu i wysłuchaniu prosimy, by dziecko wymieniło owady występujące na łące, wymienione w filmie. (</w:t>
      </w:r>
      <w:r w:rsidR="00C7247F">
        <w:t>pszczoła, trzmiel, motyl, pasikonik)</w:t>
      </w:r>
    </w:p>
    <w:p w:rsidR="00774EBB" w:rsidRPr="00774EBB" w:rsidRDefault="00774EBB" w:rsidP="00774EBB">
      <w:pPr>
        <w:pStyle w:val="Akapitzlist"/>
        <w:numPr>
          <w:ilvl w:val="0"/>
          <w:numId w:val="2"/>
        </w:numPr>
        <w:shd w:val="clear" w:color="auto" w:fill="FFFFFF"/>
        <w:spacing w:line="240" w:lineRule="auto"/>
      </w:pPr>
      <w:r>
        <w:t>Następnie otwieramy załącznik: owady i sprawdzamy poprawność odpowiedzi.</w:t>
      </w:r>
    </w:p>
    <w:p w:rsidR="00774EBB" w:rsidRDefault="00C7247F" w:rsidP="00774EBB">
      <w:pPr>
        <w:shd w:val="clear" w:color="auto" w:fill="FFFFFF"/>
        <w:spacing w:line="240" w:lineRule="auto"/>
        <w:rPr>
          <w:rFonts w:ascii="Arial" w:eastAsia="Times New Roman" w:hAnsi="Arial" w:cs="Arial"/>
          <w:color w:val="FF0000"/>
          <w:sz w:val="20"/>
          <w:szCs w:val="20"/>
          <w:lang w:eastAsia="pl-PL"/>
        </w:rPr>
      </w:pPr>
      <w:r>
        <w:rPr>
          <w:rFonts w:ascii="Arial" w:eastAsia="Times New Roman" w:hAnsi="Arial" w:cs="Arial"/>
          <w:color w:val="FF0000"/>
          <w:sz w:val="20"/>
          <w:szCs w:val="20"/>
          <w:lang w:eastAsia="pl-PL"/>
        </w:rPr>
        <w:t>Załącznik: Łąka- owady</w:t>
      </w:r>
    </w:p>
    <w:p w:rsidR="00C7247F" w:rsidRDefault="0075180B" w:rsidP="00C7247F">
      <w:pPr>
        <w:pStyle w:val="Akapitzlist"/>
        <w:numPr>
          <w:ilvl w:val="0"/>
          <w:numId w:val="2"/>
        </w:numPr>
        <w:shd w:val="clear" w:color="auto" w:fill="FFFFFF"/>
        <w:spacing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Prosimy dzieci, by wymieniły pozostałych mieszkańców </w:t>
      </w:r>
      <w:r w:rsidR="00CC79DC">
        <w:rPr>
          <w:rFonts w:ascii="Arial" w:eastAsia="Times New Roman" w:hAnsi="Arial" w:cs="Arial"/>
          <w:sz w:val="20"/>
          <w:szCs w:val="20"/>
          <w:lang w:eastAsia="pl-PL"/>
        </w:rPr>
        <w:t>łąki</w:t>
      </w:r>
      <w:r>
        <w:rPr>
          <w:rFonts w:ascii="Arial" w:eastAsia="Times New Roman" w:hAnsi="Arial" w:cs="Arial"/>
          <w:sz w:val="20"/>
          <w:szCs w:val="20"/>
          <w:lang w:eastAsia="pl-PL"/>
        </w:rPr>
        <w:t xml:space="preserve">, których </w:t>
      </w:r>
      <w:r w:rsidR="00CC79DC">
        <w:rPr>
          <w:rFonts w:ascii="Arial" w:eastAsia="Times New Roman" w:hAnsi="Arial" w:cs="Arial"/>
          <w:sz w:val="20"/>
          <w:szCs w:val="20"/>
          <w:lang w:eastAsia="pl-PL"/>
        </w:rPr>
        <w:t>zapamiętali. W celu sprawdzenia otwieramy załącznik: mieszkańcy łąki.</w:t>
      </w:r>
    </w:p>
    <w:p w:rsidR="00CC79DC" w:rsidRDefault="00CC79DC" w:rsidP="00CC79DC">
      <w:pPr>
        <w:shd w:val="clear" w:color="auto" w:fill="FFFFFF"/>
        <w:spacing w:line="240" w:lineRule="auto"/>
        <w:rPr>
          <w:rFonts w:ascii="Arial" w:eastAsia="Times New Roman" w:hAnsi="Arial" w:cs="Arial"/>
          <w:color w:val="FF0000"/>
          <w:sz w:val="20"/>
          <w:szCs w:val="20"/>
          <w:lang w:eastAsia="pl-PL"/>
        </w:rPr>
      </w:pPr>
      <w:r>
        <w:rPr>
          <w:rFonts w:ascii="Arial" w:eastAsia="Times New Roman" w:hAnsi="Arial" w:cs="Arial"/>
          <w:color w:val="FF0000"/>
          <w:sz w:val="20"/>
          <w:szCs w:val="20"/>
          <w:lang w:eastAsia="pl-PL"/>
        </w:rPr>
        <w:t>Załącznik: Łąka- mieszkańcy</w:t>
      </w:r>
    </w:p>
    <w:p w:rsidR="003A483E" w:rsidRPr="00CC79DC" w:rsidRDefault="00CC79DC" w:rsidP="008874C3">
      <w:pPr>
        <w:pStyle w:val="Akapitzlist"/>
        <w:numPr>
          <w:ilvl w:val="0"/>
          <w:numId w:val="2"/>
        </w:numPr>
        <w:shd w:val="clear" w:color="auto" w:fill="FFFFFF"/>
        <w:spacing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Ostatnie zadanie nr. 6 na stronie to </w:t>
      </w:r>
      <w:r w:rsidRPr="003A483E">
        <w:rPr>
          <w:rFonts w:ascii="Arial" w:eastAsia="Times New Roman" w:hAnsi="Arial" w:cs="Arial"/>
          <w:sz w:val="20"/>
          <w:szCs w:val="20"/>
          <w:lang w:eastAsia="pl-PL"/>
        </w:rPr>
        <w:t>układanie trzech obrazów sławnych malarzy, którzy malowali łąkę</w:t>
      </w:r>
      <w:r>
        <w:rPr>
          <w:rFonts w:ascii="Arial" w:eastAsia="Times New Roman" w:hAnsi="Arial" w:cs="Arial"/>
          <w:sz w:val="20"/>
          <w:szCs w:val="20"/>
          <w:lang w:eastAsia="pl-PL"/>
        </w:rPr>
        <w:t>. Po ułożeniu dziecko opowiada treść obrazu.</w:t>
      </w:r>
    </w:p>
    <w:p w:rsidR="008874C3" w:rsidRDefault="008874C3"/>
    <w:p w:rsidR="008874C3" w:rsidRDefault="008874C3">
      <w:pPr>
        <w:rPr>
          <w:rFonts w:asciiTheme="minorHAnsi" w:hAnsiTheme="minorHAnsi" w:cstheme="minorHAnsi"/>
          <w:b/>
          <w:color w:val="000000"/>
          <w:sz w:val="24"/>
          <w:szCs w:val="24"/>
        </w:rPr>
      </w:pPr>
      <w:r w:rsidRPr="006E1E52">
        <w:rPr>
          <w:rFonts w:asciiTheme="minorHAnsi" w:hAnsiTheme="minorHAnsi" w:cstheme="minorHAnsi"/>
          <w:b/>
          <w:color w:val="000000"/>
          <w:sz w:val="24"/>
          <w:szCs w:val="24"/>
        </w:rPr>
        <w:t>IV. PROPOZYCJE ZABAW DODATKOWYCH</w:t>
      </w:r>
    </w:p>
    <w:p w:rsidR="00046AD0" w:rsidRDefault="00046AD0" w:rsidP="00046AD0">
      <w:pPr>
        <w:rPr>
          <w:rFonts w:asciiTheme="minorHAnsi" w:hAnsiTheme="minorHAnsi" w:cstheme="minorHAnsi"/>
          <w:b/>
          <w:color w:val="000000"/>
          <w:sz w:val="24"/>
          <w:szCs w:val="24"/>
        </w:rPr>
      </w:pPr>
    </w:p>
    <w:p w:rsidR="00046AD0" w:rsidRDefault="00046AD0" w:rsidP="00046AD0">
      <w:pPr>
        <w:pStyle w:val="Akapitzlist"/>
        <w:numPr>
          <w:ilvl w:val="0"/>
          <w:numId w:val="3"/>
        </w:numPr>
      </w:pPr>
      <w:r>
        <w:t>Myszka z recyklingu</w:t>
      </w:r>
    </w:p>
    <w:p w:rsidR="003C3C83" w:rsidRPr="003C3C83" w:rsidRDefault="003C3C83" w:rsidP="003C3C83">
      <w:r>
        <w:t>Materiały: worek foliowy, gazety, kartka, klej lub taśma, kawałek sznureczka lub grubszej nitki.</w:t>
      </w:r>
    </w:p>
    <w:p w:rsidR="003C3C83" w:rsidRPr="003C3C83" w:rsidRDefault="003C3C83" w:rsidP="003C3C83"/>
    <w:p w:rsidR="003C3C83" w:rsidRDefault="003C3C83" w:rsidP="003C3C83">
      <w:pPr>
        <w:ind w:left="708"/>
      </w:pPr>
      <w:r>
        <w:rPr>
          <w:noProof/>
        </w:rPr>
        <w:drawing>
          <wp:inline distT="0" distB="0" distL="0" distR="0" wp14:anchorId="7D04CEB8" wp14:editId="3C7B7602">
            <wp:extent cx="4362450" cy="3612774"/>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0" cy="3612774"/>
                    </a:xfrm>
                    <a:prstGeom prst="rect">
                      <a:avLst/>
                    </a:prstGeom>
                    <a:noFill/>
                    <a:ln>
                      <a:noFill/>
                    </a:ln>
                  </pic:spPr>
                </pic:pic>
              </a:graphicData>
            </a:graphic>
          </wp:inline>
        </w:drawing>
      </w:r>
      <w:r>
        <w:t xml:space="preserve">         </w:t>
      </w:r>
      <w:r>
        <w:rPr>
          <w:noProof/>
        </w:rPr>
        <w:drawing>
          <wp:inline distT="0" distB="0" distL="0" distR="0" wp14:anchorId="3CB6714D" wp14:editId="3E257D7A">
            <wp:extent cx="4379048" cy="3457575"/>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280" cy="3459337"/>
                    </a:xfrm>
                    <a:prstGeom prst="rect">
                      <a:avLst/>
                    </a:prstGeom>
                    <a:noFill/>
                    <a:ln>
                      <a:noFill/>
                    </a:ln>
                  </pic:spPr>
                </pic:pic>
              </a:graphicData>
            </a:graphic>
          </wp:inline>
        </w:drawing>
      </w:r>
    </w:p>
    <w:p w:rsidR="003C3C83" w:rsidRPr="003C3C83" w:rsidRDefault="003C3C83" w:rsidP="003C3C83">
      <w:pPr>
        <w:ind w:firstLine="708"/>
      </w:pPr>
    </w:p>
    <w:p w:rsidR="00046AD0" w:rsidRDefault="00046AD0" w:rsidP="00046AD0">
      <w:pPr>
        <w:pStyle w:val="Akapitzlist"/>
      </w:pPr>
      <w:r>
        <w:rPr>
          <w:noProof/>
        </w:rPr>
        <w:drawing>
          <wp:inline distT="0" distB="0" distL="0" distR="0">
            <wp:extent cx="4979670" cy="38335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2925" cy="3836061"/>
                    </a:xfrm>
                    <a:prstGeom prst="rect">
                      <a:avLst/>
                    </a:prstGeom>
                    <a:noFill/>
                    <a:ln>
                      <a:noFill/>
                    </a:ln>
                  </pic:spPr>
                </pic:pic>
              </a:graphicData>
            </a:graphic>
          </wp:inline>
        </w:drawing>
      </w:r>
    </w:p>
    <w:p w:rsidR="0003297B" w:rsidRDefault="0003297B" w:rsidP="0003297B"/>
    <w:p w:rsidR="0003297B" w:rsidRDefault="0003297B" w:rsidP="0003297B">
      <w:pPr>
        <w:pStyle w:val="Akapitzlist"/>
        <w:numPr>
          <w:ilvl w:val="0"/>
          <w:numId w:val="3"/>
        </w:numPr>
      </w:pPr>
      <w:r>
        <w:t xml:space="preserve">Hodowla </w:t>
      </w:r>
      <w:r w:rsidR="00D13B97">
        <w:t>rzeżuchy</w:t>
      </w:r>
    </w:p>
    <w:p w:rsidR="00D13B97" w:rsidRDefault="005F7514" w:rsidP="00D13B97">
      <w:pPr>
        <w:pStyle w:val="Akapitzlist"/>
      </w:pPr>
      <w:r>
        <w:rPr>
          <w:noProof/>
        </w:rPr>
        <w:drawing>
          <wp:inline distT="0" distB="0" distL="0" distR="0">
            <wp:extent cx="5029200" cy="3651604"/>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205" cy="3656690"/>
                    </a:xfrm>
                    <a:prstGeom prst="rect">
                      <a:avLst/>
                    </a:prstGeom>
                    <a:noFill/>
                    <a:ln>
                      <a:noFill/>
                    </a:ln>
                  </pic:spPr>
                </pic:pic>
              </a:graphicData>
            </a:graphic>
          </wp:inline>
        </w:drawing>
      </w:r>
    </w:p>
    <w:p w:rsidR="005F7514" w:rsidRDefault="005F7514" w:rsidP="005F7514">
      <w:pPr>
        <w:pStyle w:val="Akapitzlist"/>
        <w:numPr>
          <w:ilvl w:val="0"/>
          <w:numId w:val="3"/>
        </w:numPr>
      </w:pPr>
      <w:r>
        <w:t>Szlaczki w załączniku</w:t>
      </w:r>
    </w:p>
    <w:p w:rsidR="00735AC3" w:rsidRDefault="005F7514" w:rsidP="00735AC3">
      <w:pPr>
        <w:pStyle w:val="Akapitzlist"/>
        <w:numPr>
          <w:ilvl w:val="0"/>
          <w:numId w:val="3"/>
        </w:numPr>
      </w:pPr>
      <w:r>
        <w:t xml:space="preserve">Historyjka obrazkowa </w:t>
      </w:r>
      <w:r w:rsidR="009669B6">
        <w:t xml:space="preserve">– prosimy by dziecko opowiedziało przebieg zdarzeń wg </w:t>
      </w:r>
      <w:r w:rsidR="009872F4">
        <w:t>kolejności</w:t>
      </w:r>
      <w:r>
        <w:t xml:space="preserve"> załączni</w:t>
      </w:r>
      <w:r w:rsidR="00735AC3">
        <w:t>ku</w:t>
      </w:r>
    </w:p>
    <w:p w:rsidR="00DF6C45" w:rsidRDefault="00DF6C45" w:rsidP="00735AC3">
      <w:pPr>
        <w:pStyle w:val="Akapitzlist"/>
        <w:numPr>
          <w:ilvl w:val="0"/>
          <w:numId w:val="3"/>
        </w:numPr>
      </w:pPr>
      <w:r>
        <w:lastRenderedPageBreak/>
        <w:t>Eksperyment ze światłem</w:t>
      </w:r>
    </w:p>
    <w:p w:rsidR="00DF6C45" w:rsidRDefault="00DF6C45" w:rsidP="00DF6C45">
      <w:pPr>
        <w:pStyle w:val="Default"/>
      </w:pPr>
    </w:p>
    <w:p w:rsidR="00DF6C45" w:rsidRDefault="00DF6C45" w:rsidP="00DF6C45">
      <w:pPr>
        <w:pStyle w:val="Default"/>
        <w:rPr>
          <w:b/>
          <w:bCs/>
        </w:rPr>
      </w:pPr>
      <w:r>
        <w:t xml:space="preserve"> </w:t>
      </w:r>
      <w:r w:rsidRPr="00DF6C45">
        <w:rPr>
          <w:b/>
          <w:bCs/>
        </w:rPr>
        <w:t xml:space="preserve">Zabawa ze światłem, czyli efekt </w:t>
      </w:r>
      <w:proofErr w:type="spellStart"/>
      <w:r w:rsidRPr="00DF6C45">
        <w:rPr>
          <w:b/>
          <w:bCs/>
        </w:rPr>
        <w:t>Tyndalla</w:t>
      </w:r>
      <w:proofErr w:type="spellEnd"/>
      <w:r w:rsidRPr="00DF6C45">
        <w:rPr>
          <w:b/>
          <w:bCs/>
        </w:rPr>
        <w:t xml:space="preserve"> </w:t>
      </w:r>
    </w:p>
    <w:p w:rsidR="00DF6C45" w:rsidRPr="00DF6C45" w:rsidRDefault="00DF6C45" w:rsidP="00DF6C45">
      <w:pPr>
        <w:pStyle w:val="Default"/>
        <w:rPr>
          <w:b/>
          <w:bCs/>
        </w:rPr>
      </w:pPr>
    </w:p>
    <w:p w:rsidR="00DF6C45" w:rsidRDefault="00DF6C45" w:rsidP="00DF6C45">
      <w:pPr>
        <w:pStyle w:val="Default"/>
        <w:rPr>
          <w:sz w:val="22"/>
          <w:szCs w:val="22"/>
        </w:rPr>
      </w:pPr>
      <w:r>
        <w:rPr>
          <w:sz w:val="22"/>
          <w:szCs w:val="22"/>
        </w:rPr>
        <w:t xml:space="preserve">Coś dla fanów zabawy światłem — efekt </w:t>
      </w:r>
      <w:proofErr w:type="spellStart"/>
      <w:r>
        <w:rPr>
          <w:sz w:val="22"/>
          <w:szCs w:val="22"/>
        </w:rPr>
        <w:t>Tyndalla</w:t>
      </w:r>
      <w:proofErr w:type="spellEnd"/>
      <w:r>
        <w:rPr>
          <w:sz w:val="22"/>
          <w:szCs w:val="22"/>
        </w:rPr>
        <w:t xml:space="preserve"> to nic innego jak charakterystyczny stożek, jaki tworzy światło przechodzące przez naczynie wypełnione przezroczystą mieszaniną niejednorodną (tzw. roztwór koloidalny). Aby zaobserwować to ciekawe zjawisko w domowym zaciszu, wystarczy naprawdę niewiele: </w:t>
      </w:r>
    </w:p>
    <w:p w:rsidR="00DF6C45" w:rsidRDefault="00DF6C45" w:rsidP="00DF6C45">
      <w:pPr>
        <w:pStyle w:val="Default"/>
        <w:rPr>
          <w:sz w:val="22"/>
          <w:szCs w:val="22"/>
        </w:rPr>
      </w:pPr>
      <w:r>
        <w:rPr>
          <w:sz w:val="22"/>
          <w:szCs w:val="22"/>
        </w:rPr>
        <w:t xml:space="preserve">- przezroczyste naczynie np. zwykłą szklanka </w:t>
      </w:r>
    </w:p>
    <w:p w:rsidR="00DF6C45" w:rsidRDefault="00DF6C45" w:rsidP="00DF6C45">
      <w:pPr>
        <w:pStyle w:val="Default"/>
        <w:rPr>
          <w:sz w:val="22"/>
          <w:szCs w:val="22"/>
        </w:rPr>
      </w:pPr>
      <w:r>
        <w:rPr>
          <w:sz w:val="22"/>
          <w:szCs w:val="22"/>
        </w:rPr>
        <w:t xml:space="preserve">- woda </w:t>
      </w:r>
    </w:p>
    <w:p w:rsidR="00DF6C45" w:rsidRDefault="00DF6C45" w:rsidP="00DF6C45">
      <w:pPr>
        <w:pStyle w:val="Default"/>
        <w:rPr>
          <w:sz w:val="22"/>
          <w:szCs w:val="22"/>
        </w:rPr>
      </w:pPr>
      <w:r>
        <w:rPr>
          <w:sz w:val="22"/>
          <w:szCs w:val="22"/>
        </w:rPr>
        <w:t xml:space="preserve">- mleko </w:t>
      </w:r>
    </w:p>
    <w:p w:rsidR="00DF6C45" w:rsidRDefault="00DF6C45" w:rsidP="00DF6C45">
      <w:pPr>
        <w:pStyle w:val="Default"/>
        <w:rPr>
          <w:sz w:val="22"/>
          <w:szCs w:val="22"/>
        </w:rPr>
      </w:pPr>
      <w:r>
        <w:rPr>
          <w:sz w:val="22"/>
          <w:szCs w:val="22"/>
        </w:rPr>
        <w:t xml:space="preserve">- źródło światła: np. latarka lub zielony laser (czerwony sprawdzi się niestety gorzej) </w:t>
      </w:r>
    </w:p>
    <w:p w:rsidR="00DF6C45" w:rsidRDefault="00DF6C45" w:rsidP="00DF6C45">
      <w:pPr>
        <w:jc w:val="both"/>
      </w:pPr>
      <w:r>
        <w:t xml:space="preserve">Wybrane naczynie należy ustawić blisko ściany — to na niej widoczne będą efekty eksperymentu. Najpierw nalewamy do naczynia samą wodę — po przyłożeniu do jego brzegu latarki lub lasera możemy zobaczyć pierwsze efekty, jakie da przechodzący przez nie promień światła. Podzielenie zabawy na dwa etapy pozwoli też dziecku łatwiej zaobserwować różnice, jakie da użycie różnych cieczy. Następnie do wody dodajemy kilka kropel mleka i dokładnie mieszamy. Teraz ponownie możemy przyłożyć latarkę — tym razem światło widoczne na ścianie przybierze postać tzw. stożka </w:t>
      </w:r>
      <w:proofErr w:type="spellStart"/>
      <w:r>
        <w:t>Tyndalla</w:t>
      </w:r>
      <w:proofErr w:type="spellEnd"/>
      <w:r>
        <w:t>. Na czym polega pokazane zjawisko? To jeden z efektów tzw. rozpraszania światła, czyli jego oddziaływania z materią. W tym wypadku, jeżeli przez roztwór koloidalny, jaki otrzymaliśmy, mieszając mleko z wodą, przepuścimy naszą wiązkę światła, jej promienie ugną się na cząstkach tzw. fazy rozproszonej, jaką stanowi mleko. To właśnie to ugięcie powoduje powstanie charakterystycznego kształtu, jaki zobaczymy na naszej ścianie. Eksperymentować można też z użyciem różnokolorowych cieczy, a także różnych rodzajów światła — np. inny efekt zaobserwujemy przy użyciu latarki o białym świetle, a zupełnie inny wykorzystując wiązkę lasera.</w:t>
      </w:r>
    </w:p>
    <w:p w:rsidR="00DF6C45" w:rsidRPr="0003297B" w:rsidRDefault="00DF6C45" w:rsidP="00DF6C45">
      <w:pPr>
        <w:pStyle w:val="Akapitzlist"/>
      </w:pPr>
      <w:r w:rsidRPr="00DF6C45">
        <w:rPr>
          <w:noProof/>
        </w:rPr>
        <w:drawing>
          <wp:inline distT="0" distB="0" distL="0" distR="0">
            <wp:extent cx="4762500" cy="3171825"/>
            <wp:effectExtent l="0" t="0" r="0" b="9525"/>
            <wp:docPr id="1" name="Obraz 1" descr="Efekt Tyndalla z łatwością otrzymamy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kt Tyndalla z łatwością otrzymamy w dom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sectPr w:rsidR="00DF6C45" w:rsidRPr="0003297B" w:rsidSect="00DF6C45">
      <w:headerReference w:type="default" r:id="rId16"/>
      <w:headerReference w:type="first" r:id="rId1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21A" w:rsidRDefault="001A421A" w:rsidP="008874C3">
      <w:pPr>
        <w:spacing w:after="0" w:line="240" w:lineRule="auto"/>
      </w:pPr>
      <w:r>
        <w:separator/>
      </w:r>
    </w:p>
  </w:endnote>
  <w:endnote w:type="continuationSeparator" w:id="0">
    <w:p w:rsidR="001A421A" w:rsidRDefault="001A421A" w:rsidP="00887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21A" w:rsidRDefault="001A421A" w:rsidP="008874C3">
      <w:pPr>
        <w:spacing w:after="0" w:line="240" w:lineRule="auto"/>
      </w:pPr>
      <w:r>
        <w:separator/>
      </w:r>
    </w:p>
  </w:footnote>
  <w:footnote w:type="continuationSeparator" w:id="0">
    <w:p w:rsidR="001A421A" w:rsidRDefault="001A421A" w:rsidP="00887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BDD450D09BFB408386663B53D34072D1"/>
      </w:placeholder>
      <w:temporary/>
      <w:showingPlcHdr/>
      <w15:appearance w15:val="hidden"/>
    </w:sdtPr>
    <w:sdtEndPr/>
    <w:sdtContent>
      <w:p w:rsidR="008874C3" w:rsidRDefault="008874C3">
        <w:pPr>
          <w:pStyle w:val="Nagwek"/>
        </w:pPr>
        <w:r>
          <w:t>[Wpisz tutaj]</w:t>
        </w:r>
      </w:p>
    </w:sdtContent>
  </w:sdt>
  <w:p w:rsidR="008874C3" w:rsidRDefault="008874C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4C3" w:rsidRPr="008874C3" w:rsidRDefault="008874C3" w:rsidP="008874C3">
    <w:pPr>
      <w:tabs>
        <w:tab w:val="center" w:pos="4536"/>
        <w:tab w:val="right" w:pos="9072"/>
      </w:tabs>
      <w:rPr>
        <w:color w:val="FF0000"/>
        <w:sz w:val="40"/>
        <w:szCs w:val="40"/>
      </w:rPr>
    </w:pPr>
    <w:r w:rsidRPr="008874C3">
      <w:rPr>
        <w:color w:val="FF0000"/>
        <w:sz w:val="40"/>
        <w:szCs w:val="40"/>
      </w:rPr>
      <w:t xml:space="preserve">Zadania do realizacji w dniu </w:t>
    </w:r>
    <w:r>
      <w:rPr>
        <w:color w:val="FF0000"/>
        <w:sz w:val="40"/>
        <w:szCs w:val="40"/>
      </w:rPr>
      <w:t>30</w:t>
    </w:r>
    <w:r w:rsidRPr="008874C3">
      <w:rPr>
        <w:color w:val="FF0000"/>
        <w:sz w:val="40"/>
        <w:szCs w:val="40"/>
      </w:rPr>
      <w:t>.03.2020</w:t>
    </w:r>
  </w:p>
  <w:p w:rsidR="008874C3" w:rsidRDefault="008874C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73E"/>
    <w:multiLevelType w:val="hybridMultilevel"/>
    <w:tmpl w:val="394459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C037974"/>
    <w:multiLevelType w:val="hybridMultilevel"/>
    <w:tmpl w:val="19EE1FA6"/>
    <w:lvl w:ilvl="0" w:tplc="2AEC23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7842C50"/>
    <w:multiLevelType w:val="hybridMultilevel"/>
    <w:tmpl w:val="C066AE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209"/>
    <w:rsid w:val="0003297B"/>
    <w:rsid w:val="00044619"/>
    <w:rsid w:val="00046AD0"/>
    <w:rsid w:val="00062181"/>
    <w:rsid w:val="001A421A"/>
    <w:rsid w:val="003A483E"/>
    <w:rsid w:val="003C3C83"/>
    <w:rsid w:val="005F7514"/>
    <w:rsid w:val="00735AC3"/>
    <w:rsid w:val="0075180B"/>
    <w:rsid w:val="00774EBB"/>
    <w:rsid w:val="008874C3"/>
    <w:rsid w:val="00911209"/>
    <w:rsid w:val="00952A2A"/>
    <w:rsid w:val="009669B6"/>
    <w:rsid w:val="009872F4"/>
    <w:rsid w:val="00987D05"/>
    <w:rsid w:val="00987DF5"/>
    <w:rsid w:val="00AC616F"/>
    <w:rsid w:val="00C40619"/>
    <w:rsid w:val="00C7247F"/>
    <w:rsid w:val="00CC79DC"/>
    <w:rsid w:val="00D13B97"/>
    <w:rsid w:val="00D6752C"/>
    <w:rsid w:val="00D83AFB"/>
    <w:rsid w:val="00D97191"/>
    <w:rsid w:val="00DC019F"/>
    <w:rsid w:val="00DF6C45"/>
    <w:rsid w:val="00E7574C"/>
    <w:rsid w:val="00ED7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E143E"/>
  <w15:chartTrackingRefBased/>
  <w15:docId w15:val="{B808EF9E-DC57-464A-8629-2E0A8B2FE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74C3"/>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874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874C3"/>
  </w:style>
  <w:style w:type="paragraph" w:styleId="Stopka">
    <w:name w:val="footer"/>
    <w:basedOn w:val="Normalny"/>
    <w:link w:val="StopkaZnak"/>
    <w:uiPriority w:val="99"/>
    <w:unhideWhenUsed/>
    <w:rsid w:val="008874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74C3"/>
  </w:style>
  <w:style w:type="character" w:styleId="Hipercze">
    <w:name w:val="Hyperlink"/>
    <w:basedOn w:val="Domylnaczcionkaakapitu"/>
    <w:uiPriority w:val="99"/>
    <w:unhideWhenUsed/>
    <w:rsid w:val="008874C3"/>
    <w:rPr>
      <w:color w:val="0000FF"/>
      <w:u w:val="single"/>
    </w:rPr>
  </w:style>
  <w:style w:type="character" w:styleId="Nierozpoznanawzmianka">
    <w:name w:val="Unresolved Mention"/>
    <w:basedOn w:val="Domylnaczcionkaakapitu"/>
    <w:uiPriority w:val="99"/>
    <w:semiHidden/>
    <w:unhideWhenUsed/>
    <w:rsid w:val="00AC616F"/>
    <w:rPr>
      <w:color w:val="605E5C"/>
      <w:shd w:val="clear" w:color="auto" w:fill="E1DFDD"/>
    </w:rPr>
  </w:style>
  <w:style w:type="character" w:styleId="UyteHipercze">
    <w:name w:val="FollowedHyperlink"/>
    <w:basedOn w:val="Domylnaczcionkaakapitu"/>
    <w:uiPriority w:val="99"/>
    <w:semiHidden/>
    <w:unhideWhenUsed/>
    <w:rsid w:val="00AC616F"/>
    <w:rPr>
      <w:color w:val="954F72" w:themeColor="followedHyperlink"/>
      <w:u w:val="single"/>
    </w:rPr>
  </w:style>
  <w:style w:type="paragraph" w:styleId="Akapitzlist">
    <w:name w:val="List Paragraph"/>
    <w:basedOn w:val="Normalny"/>
    <w:uiPriority w:val="34"/>
    <w:qFormat/>
    <w:rsid w:val="00D83AFB"/>
    <w:pPr>
      <w:ind w:left="720"/>
      <w:contextualSpacing/>
    </w:pPr>
  </w:style>
  <w:style w:type="paragraph" w:customStyle="1" w:styleId="Default">
    <w:name w:val="Default"/>
    <w:rsid w:val="00DF6C4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29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pl/resource/915061/%c4%87wiczenia-na%c5%9bladowcz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mOOW7T3LnzQ" TargetMode="Externa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cholaris.pl/resources/run/id/49482"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tiny.pl/tz48s"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DD450D09BFB408386663B53D34072D1"/>
        <w:category>
          <w:name w:val="Ogólne"/>
          <w:gallery w:val="placeholder"/>
        </w:category>
        <w:types>
          <w:type w:val="bbPlcHdr"/>
        </w:types>
        <w:behaviors>
          <w:behavior w:val="content"/>
        </w:behaviors>
        <w:guid w:val="{87545DE5-312D-4CD0-A108-241118725306}"/>
      </w:docPartPr>
      <w:docPartBody>
        <w:p w:rsidR="002C7680" w:rsidRDefault="00FB6FA2" w:rsidP="00FB6FA2">
          <w:pPr>
            <w:pStyle w:val="BDD450D09BFB408386663B53D34072D1"/>
          </w:pPr>
          <w:r>
            <w:t>[Wpisz tutaj]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FA2"/>
    <w:rsid w:val="002C7680"/>
    <w:rsid w:val="00916F6D"/>
    <w:rsid w:val="00AD3CF4"/>
    <w:rsid w:val="00E571BB"/>
    <w:rsid w:val="00F76D5F"/>
    <w:rsid w:val="00FB6F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DD450D09BFB408386663B53D34072D1">
    <w:name w:val="BDD450D09BFB408386663B53D34072D1"/>
    <w:rsid w:val="00FB6F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598</Words>
  <Characters>3589</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Asia B.</dc:creator>
  <cp:keywords/>
  <dc:description/>
  <cp:lastModifiedBy>Asia B.</cp:lastModifiedBy>
  <cp:revision>11</cp:revision>
  <dcterms:created xsi:type="dcterms:W3CDTF">2020-03-28T15:57:00Z</dcterms:created>
  <dcterms:modified xsi:type="dcterms:W3CDTF">2020-03-29T15:14:00Z</dcterms:modified>
</cp:coreProperties>
</file>